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lang w:val="en-US" w:eastAsia="zh-CN"/>
        </w:rPr>
        <w:t>乌苏市</w:t>
      </w:r>
      <w:r>
        <w:rPr>
          <w:rFonts w:hint="eastAsia"/>
          <w:b/>
          <w:bCs/>
          <w:sz w:val="32"/>
          <w:szCs w:val="32"/>
        </w:rPr>
        <w:t>自然资源领域基层政务公开标准目录</w:t>
      </w:r>
    </w:p>
    <w:tbl>
      <w:tblPr>
        <w:tblStyle w:val="3"/>
        <w:tblW w:w="139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86"/>
        <w:gridCol w:w="630"/>
        <w:gridCol w:w="720"/>
        <w:gridCol w:w="1920"/>
        <w:gridCol w:w="2565"/>
        <w:gridCol w:w="1320"/>
        <w:gridCol w:w="960"/>
        <w:gridCol w:w="1200"/>
        <w:gridCol w:w="660"/>
        <w:gridCol w:w="630"/>
        <w:gridCol w:w="705"/>
        <w:gridCol w:w="810"/>
        <w:gridCol w:w="660"/>
        <w:gridCol w:w="5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5" w:hRule="atLeast"/>
          <w:jc w:val="center"/>
        </w:trPr>
        <w:tc>
          <w:tcPr>
            <w:tcW w:w="586" w:type="dxa"/>
            <w:vMerge w:val="restart"/>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序号</w:t>
            </w:r>
          </w:p>
        </w:tc>
        <w:tc>
          <w:tcPr>
            <w:tcW w:w="1350" w:type="dxa"/>
            <w:gridSpan w:val="2"/>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公开事项</w:t>
            </w:r>
          </w:p>
        </w:tc>
        <w:tc>
          <w:tcPr>
            <w:tcW w:w="1920" w:type="dxa"/>
            <w:tcBorders>
              <w:top w:val="single" w:color="000000" w:sz="8" w:space="0"/>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公开内容</w:t>
            </w:r>
          </w:p>
        </w:tc>
        <w:tc>
          <w:tcPr>
            <w:tcW w:w="2565"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公开依据</w:t>
            </w:r>
          </w:p>
        </w:tc>
        <w:tc>
          <w:tcPr>
            <w:tcW w:w="1320"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公开时限</w:t>
            </w:r>
          </w:p>
        </w:tc>
        <w:tc>
          <w:tcPr>
            <w:tcW w:w="960"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公开主体</w:t>
            </w:r>
          </w:p>
        </w:tc>
        <w:tc>
          <w:tcPr>
            <w:tcW w:w="1200" w:type="dxa"/>
            <w:vMerge w:val="restart"/>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公开渠道和载体</w:t>
            </w:r>
          </w:p>
        </w:tc>
        <w:tc>
          <w:tcPr>
            <w:tcW w:w="1290" w:type="dxa"/>
            <w:gridSpan w:val="2"/>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公开对象</w:t>
            </w:r>
          </w:p>
        </w:tc>
        <w:tc>
          <w:tcPr>
            <w:tcW w:w="1515" w:type="dxa"/>
            <w:gridSpan w:val="2"/>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公开方式</w:t>
            </w:r>
          </w:p>
        </w:tc>
        <w:tc>
          <w:tcPr>
            <w:tcW w:w="1259" w:type="dxa"/>
            <w:gridSpan w:val="2"/>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0" w:hRule="atLeast"/>
          <w:jc w:val="center"/>
        </w:trPr>
        <w:tc>
          <w:tcPr>
            <w:tcW w:w="58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一级事项</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二级事项</w:t>
            </w:r>
          </w:p>
        </w:tc>
        <w:tc>
          <w:tcPr>
            <w:tcW w:w="19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（要素）</w:t>
            </w:r>
          </w:p>
        </w:tc>
        <w:tc>
          <w:tcPr>
            <w:tcW w:w="2565"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1320"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960"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1200" w:type="dxa"/>
            <w:vMerge w:val="continue"/>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全社会</w:t>
            </w:r>
          </w:p>
        </w:tc>
        <w:tc>
          <w:tcPr>
            <w:tcW w:w="6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特定群众</w:t>
            </w:r>
          </w:p>
        </w:tc>
        <w:tc>
          <w:tcPr>
            <w:tcW w:w="705"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主动</w:t>
            </w:r>
          </w:p>
        </w:tc>
        <w:tc>
          <w:tcPr>
            <w:tcW w:w="810"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依申请公开</w:t>
            </w:r>
          </w:p>
        </w:tc>
        <w:tc>
          <w:tcPr>
            <w:tcW w:w="660"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kern w:val="0"/>
                <w:sz w:val="21"/>
                <w:szCs w:val="21"/>
                <w:u w:val="none"/>
                <w:lang w:val="en-US" w:eastAsia="zh-CN" w:bidi="ar"/>
              </w:rPr>
            </w:pPr>
            <w:r>
              <w:rPr>
                <w:rFonts w:hint="eastAsia" w:ascii="宋体" w:hAnsi="宋体" w:eastAsia="宋体" w:cs="宋体"/>
                <w:i w:val="0"/>
                <w:iCs w:val="0"/>
                <w:color w:val="414141"/>
                <w:kern w:val="0"/>
                <w:sz w:val="21"/>
                <w:szCs w:val="21"/>
                <w:u w:val="none"/>
                <w:lang w:val="en-US" w:eastAsia="zh-CN" w:bidi="ar"/>
              </w:rPr>
              <w:t>州级</w:t>
            </w:r>
          </w:p>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县级</w:t>
            </w:r>
          </w:p>
        </w:tc>
        <w:tc>
          <w:tcPr>
            <w:tcW w:w="599" w:type="dxa"/>
            <w:tcBorders>
              <w:top w:val="single" w:color="000000" w:sz="8" w:space="0"/>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乡、村级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53" w:hRule="atLeast"/>
          <w:jc w:val="center"/>
        </w:trPr>
        <w:tc>
          <w:tcPr>
            <w:tcW w:w="586"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1</w:t>
            </w: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政策文件</w:t>
            </w:r>
          </w:p>
        </w:tc>
        <w:tc>
          <w:tcPr>
            <w:tcW w:w="19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本级政府及自然资源主管部门出台的自然资源政策文件及相关解读</w:t>
            </w:r>
          </w:p>
        </w:tc>
        <w:tc>
          <w:tcPr>
            <w:tcW w:w="256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《政府信息公开条例》《自然资源规范性文件管理规定》（自然资源部令第2号）</w:t>
            </w:r>
          </w:p>
        </w:tc>
        <w:tc>
          <w:tcPr>
            <w:tcW w:w="13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信息形成或者变更之日起20个工作日内</w:t>
            </w:r>
          </w:p>
        </w:tc>
        <w:tc>
          <w:tcPr>
            <w:tcW w:w="9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自然资源主管部门</w:t>
            </w:r>
          </w:p>
        </w:tc>
        <w:tc>
          <w:tcPr>
            <w:tcW w:w="120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w:t>
            </w: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0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81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000000"/>
                <w:sz w:val="24"/>
                <w:szCs w:val="24"/>
                <w:u w:val="none"/>
              </w:rPr>
            </w:pP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99"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0"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12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■新疆政务服务网</w:t>
            </w: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000000"/>
                <w:sz w:val="24"/>
                <w:szCs w:val="24"/>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586"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2</w:t>
            </w: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自然资源领域专项规划</w:t>
            </w:r>
          </w:p>
        </w:tc>
        <w:tc>
          <w:tcPr>
            <w:tcW w:w="19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矿产资源、基础测绘等规划（涉密信息、法律法规规定不予公开的除外）</w:t>
            </w:r>
          </w:p>
        </w:tc>
        <w:tc>
          <w:tcPr>
            <w:tcW w:w="256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《政府信息公开条例》《中华人民共和国测绘法》《矿产资源规划编制实施办法》</w:t>
            </w:r>
          </w:p>
        </w:tc>
        <w:tc>
          <w:tcPr>
            <w:tcW w:w="13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信息形成或者变更之日起20个工作日内</w:t>
            </w:r>
          </w:p>
        </w:tc>
        <w:tc>
          <w:tcPr>
            <w:tcW w:w="9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自然资源主管部门</w:t>
            </w:r>
          </w:p>
        </w:tc>
        <w:tc>
          <w:tcPr>
            <w:tcW w:w="120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w:t>
            </w: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0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81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99"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51"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公共服务</w:t>
            </w: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12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■新疆政务服务网</w:t>
            </w: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586"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3</w:t>
            </w: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回应关切</w:t>
            </w:r>
          </w:p>
        </w:tc>
        <w:tc>
          <w:tcPr>
            <w:tcW w:w="19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对涉及自然资源领域经济社会热点、群众广泛关注的热点、咨询的相关问题等进行回应</w:t>
            </w:r>
          </w:p>
        </w:tc>
        <w:tc>
          <w:tcPr>
            <w:tcW w:w="256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国务院办公厅关于进一步加强政府信息公开回应社会关切提升政府公信力的意见》（国办发〔2013〕100号）《国务院办公厅关于在政务公开工作中进一步做好政务舆情回应的通知》（国办发2016〕61号）《国务院办公厅印发〈关于全面推进政务公开工作的意见〉实施细则的通知》（国办发〔2016〕80号）</w:t>
            </w:r>
          </w:p>
        </w:tc>
        <w:tc>
          <w:tcPr>
            <w:tcW w:w="13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及时回应</w:t>
            </w:r>
          </w:p>
        </w:tc>
        <w:tc>
          <w:tcPr>
            <w:tcW w:w="9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自然资源主管部门</w:t>
            </w:r>
          </w:p>
        </w:tc>
        <w:tc>
          <w:tcPr>
            <w:tcW w:w="120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w:t>
            </w: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0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bookmarkStart w:id="0" w:name="_GoBack"/>
            <w:bookmarkEnd w:id="0"/>
            <w:r>
              <w:rPr>
                <w:rFonts w:hint="eastAsia" w:ascii="宋体" w:hAnsi="宋体" w:eastAsia="宋体" w:cs="宋体"/>
                <w:i w:val="0"/>
                <w:iCs w:val="0"/>
                <w:color w:val="414141"/>
                <w:kern w:val="0"/>
                <w:sz w:val="21"/>
                <w:szCs w:val="21"/>
                <w:u w:val="none"/>
                <w:lang w:val="en-US" w:eastAsia="zh-CN" w:bidi="ar"/>
              </w:rPr>
              <w:t>√</w:t>
            </w:r>
          </w:p>
        </w:tc>
        <w:tc>
          <w:tcPr>
            <w:tcW w:w="81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99"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12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■新疆政务服务网</w:t>
            </w: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586"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4</w:t>
            </w:r>
          </w:p>
        </w:tc>
        <w:tc>
          <w:tcPr>
            <w:tcW w:w="630" w:type="dxa"/>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办事指南</w:t>
            </w:r>
          </w:p>
        </w:tc>
        <w:tc>
          <w:tcPr>
            <w:tcW w:w="19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适用范围、项目信息、审批依据、受理机构、决定机构、审批数量、申请条件、申请材料、申请接收、办理基本流程、办理方式、办结时限、收费依据及标准、审批结果、结果送达、申请人权利和义务、咨询途径、监督和投诉渠道、办公地址和时间</w:t>
            </w:r>
          </w:p>
        </w:tc>
        <w:tc>
          <w:tcPr>
            <w:tcW w:w="256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《政府信息公开条例》《国务院办公厅关于简化优化公共服务流程方便基层群众办事创业的通知》（国办发〔2015〕86号）</w:t>
            </w:r>
          </w:p>
        </w:tc>
        <w:tc>
          <w:tcPr>
            <w:tcW w:w="13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实时公开</w:t>
            </w:r>
          </w:p>
        </w:tc>
        <w:tc>
          <w:tcPr>
            <w:tcW w:w="9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自然资源主管部门</w:t>
            </w:r>
          </w:p>
        </w:tc>
        <w:tc>
          <w:tcPr>
            <w:tcW w:w="120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w:t>
            </w: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81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99"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99"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120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■公开查阅点</w:t>
            </w: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0"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12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■新疆政务服务网</w:t>
            </w: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37" w:hRule="atLeast"/>
          <w:jc w:val="center"/>
        </w:trPr>
        <w:tc>
          <w:tcPr>
            <w:tcW w:w="586"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不动产登记</w:t>
            </w:r>
          </w:p>
        </w:tc>
        <w:tc>
          <w:tcPr>
            <w:tcW w:w="19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不同登记类型申请登记或申请登记资料查询所需的材料目录、示范文本、办理时限、收费依据和标准等信息</w:t>
            </w:r>
          </w:p>
        </w:tc>
        <w:tc>
          <w:tcPr>
            <w:tcW w:w="256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《不动产登记暂行条例》《不动产登记暂行条例实施细则》《不动产登记资料查询暂行办法》《国家发展改革委财政部关于不动产登记收费标准等有关问题的通知》（发改价格规〔2016〕2559号）</w:t>
            </w:r>
          </w:p>
        </w:tc>
        <w:tc>
          <w:tcPr>
            <w:tcW w:w="13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实时公开</w:t>
            </w:r>
          </w:p>
        </w:tc>
        <w:tc>
          <w:tcPr>
            <w:tcW w:w="9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自然资源主管部门</w:t>
            </w:r>
          </w:p>
        </w:tc>
        <w:tc>
          <w:tcPr>
            <w:tcW w:w="120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w:t>
            </w: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0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81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99"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2"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■公开查阅点</w:t>
            </w: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0"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■新疆政务服务网</w:t>
            </w: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37" w:hRule="atLeast"/>
          <w:jc w:val="center"/>
        </w:trPr>
        <w:tc>
          <w:tcPr>
            <w:tcW w:w="586"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土地供应计划</w:t>
            </w:r>
          </w:p>
        </w:tc>
        <w:tc>
          <w:tcPr>
            <w:tcW w:w="19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国有建设用地供应总量、结构、布局、时序和方式；落实计划供应的宗地等</w:t>
            </w:r>
          </w:p>
        </w:tc>
        <w:tc>
          <w:tcPr>
            <w:tcW w:w="256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国务院办公厅关于推进公共资源配置领域政府信息公开的意见》（国办发〔2017〕97号）《招标拍卖挂牌出让国有建设用地使用权规定》（国土资源部令第39号）《国有建设用地供应计划编制规范（试行）》（国土资发〔2010〕117号）</w:t>
            </w:r>
          </w:p>
        </w:tc>
        <w:tc>
          <w:tcPr>
            <w:tcW w:w="13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每年3月31日前</w:t>
            </w:r>
          </w:p>
        </w:tc>
        <w:tc>
          <w:tcPr>
            <w:tcW w:w="9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自然资源主管部门</w:t>
            </w:r>
          </w:p>
        </w:tc>
        <w:tc>
          <w:tcPr>
            <w:tcW w:w="120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w:t>
            </w: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0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81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99"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22"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■中国土地市场网</w:t>
            </w: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586"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7</w:t>
            </w: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确权登记</w:t>
            </w:r>
          </w:p>
        </w:tc>
        <w:tc>
          <w:tcPr>
            <w:tcW w:w="7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土地出让公告</w:t>
            </w:r>
          </w:p>
        </w:tc>
        <w:tc>
          <w:tcPr>
            <w:tcW w:w="19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国有建设用地使用权出让公告、项目概况、澄清或者修改事项、联系方式</w:t>
            </w:r>
          </w:p>
        </w:tc>
        <w:tc>
          <w:tcPr>
            <w:tcW w:w="256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国务院办公厅关于推进公共资源配置领域政府信息公开的意见》（国办发〔2017〕97号）《招标拍卖挂牌岀让国有建设用地使用权规定》（国土资源部令第39号）国土资源部关于印发〈招标拍卖挂牌出让国有土地使用权规范〉</w:t>
            </w:r>
          </w:p>
        </w:tc>
        <w:tc>
          <w:tcPr>
            <w:tcW w:w="13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组织招拍挂活动20日前</w:t>
            </w:r>
          </w:p>
        </w:tc>
        <w:tc>
          <w:tcPr>
            <w:tcW w:w="9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自然资源主管部门</w:t>
            </w:r>
          </w:p>
        </w:tc>
        <w:tc>
          <w:tcPr>
            <w:tcW w:w="120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w:t>
            </w: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0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81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99"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87"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■中国土地市场网</w:t>
            </w: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■克州公共资源交易网</w:t>
            </w: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318" w:hRule="atLeast"/>
          <w:jc w:val="center"/>
        </w:trPr>
        <w:tc>
          <w:tcPr>
            <w:tcW w:w="586"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8</w:t>
            </w:r>
          </w:p>
        </w:tc>
        <w:tc>
          <w:tcPr>
            <w:tcW w:w="630" w:type="dxa"/>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土地出让结果</w:t>
            </w:r>
          </w:p>
        </w:tc>
        <w:tc>
          <w:tcPr>
            <w:tcW w:w="19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国有建设用地使用权出让结果信息（成交单位、土地位置、面积、用途、开发程度、土地级别、容积率、出让年限、供地方式、受让人、成交价格、成交时间）</w:t>
            </w:r>
          </w:p>
        </w:tc>
        <w:tc>
          <w:tcPr>
            <w:tcW w:w="256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国务院办公厅关于推进公共资源配置领域政府信息公开的意见》（国办发〔2017〕97号）《招标拍卖挂牌出让国有建设用地使用权规定》（国土资源部令第39号）《国土资源部关于印发〈招标拍卖挂牌出让国有土地使用权规范〉（试行）和〈协议出让国有土地使用权规范〉（试行）的通知》（国土资发〔2006〕114号）《关于加强房地产用地供应和监管有关问题的通知》（国土资发〔2010〕34号）</w:t>
            </w:r>
          </w:p>
        </w:tc>
        <w:tc>
          <w:tcPr>
            <w:tcW w:w="13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信息形成或变更之日起10个工作日内</w:t>
            </w:r>
          </w:p>
        </w:tc>
        <w:tc>
          <w:tcPr>
            <w:tcW w:w="9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自然资源主管部门</w:t>
            </w:r>
          </w:p>
        </w:tc>
        <w:tc>
          <w:tcPr>
            <w:tcW w:w="120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w:t>
            </w: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0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81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99"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92"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■中国土地市场网</w:t>
            </w: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1"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■克州公共资源交易网</w:t>
            </w: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20" w:hRule="atLeast"/>
          <w:jc w:val="center"/>
        </w:trPr>
        <w:tc>
          <w:tcPr>
            <w:tcW w:w="586"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9</w:t>
            </w:r>
          </w:p>
        </w:tc>
        <w:tc>
          <w:tcPr>
            <w:tcW w:w="630" w:type="dxa"/>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划拨用地批前公示</w:t>
            </w:r>
          </w:p>
        </w:tc>
        <w:tc>
          <w:tcPr>
            <w:tcW w:w="19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公示用地的申请人、项目名称、项目类型、申请用地面积等情况</w:t>
            </w:r>
          </w:p>
        </w:tc>
        <w:tc>
          <w:tcPr>
            <w:tcW w:w="256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《国土资源部关于贯彻落实〈国务院关于促进节约集约用地的通知〉的通知》（国土资发〔2008〕16号）</w:t>
            </w:r>
          </w:p>
        </w:tc>
        <w:tc>
          <w:tcPr>
            <w:tcW w:w="13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划拨用地报批10日前</w:t>
            </w:r>
          </w:p>
        </w:tc>
        <w:tc>
          <w:tcPr>
            <w:tcW w:w="9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自然资源主管部门</w:t>
            </w:r>
          </w:p>
        </w:tc>
        <w:tc>
          <w:tcPr>
            <w:tcW w:w="120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w:t>
            </w: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0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81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99"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■中国土地市场网</w:t>
            </w: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4" w:hRule="atLeast"/>
          <w:jc w:val="center"/>
        </w:trPr>
        <w:tc>
          <w:tcPr>
            <w:tcW w:w="586"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10</w:t>
            </w:r>
          </w:p>
        </w:tc>
        <w:tc>
          <w:tcPr>
            <w:tcW w:w="630" w:type="dxa"/>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划拨用地结果公示</w:t>
            </w:r>
          </w:p>
        </w:tc>
        <w:tc>
          <w:tcPr>
            <w:tcW w:w="19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公示用地项目名称、土地使用权人、地块的位置、用途、面积、空间范围、土地使用条件、开竣工时间等</w:t>
            </w:r>
          </w:p>
        </w:tc>
        <w:tc>
          <w:tcPr>
            <w:tcW w:w="256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《国土资源部关于贯彻落实〈国务院关于促进节约集约用地的通知〉的通知》（国土资发〔2008〕16号）</w:t>
            </w:r>
          </w:p>
        </w:tc>
        <w:tc>
          <w:tcPr>
            <w:tcW w:w="13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信息形成或变更之日起20个工作日内</w:t>
            </w:r>
          </w:p>
        </w:tc>
        <w:tc>
          <w:tcPr>
            <w:tcW w:w="9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自然资源主管部门</w:t>
            </w:r>
          </w:p>
        </w:tc>
        <w:tc>
          <w:tcPr>
            <w:tcW w:w="120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w:t>
            </w: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0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81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  </w:t>
            </w:r>
          </w:p>
        </w:tc>
        <w:tc>
          <w:tcPr>
            <w:tcW w:w="599"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07"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■中国土地市场网</w:t>
            </w: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90" w:hRule="atLeast"/>
          <w:jc w:val="center"/>
        </w:trPr>
        <w:tc>
          <w:tcPr>
            <w:tcW w:w="58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11</w:t>
            </w:r>
          </w:p>
        </w:tc>
        <w:tc>
          <w:tcPr>
            <w:tcW w:w="630" w:type="dxa"/>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闲置土地</w:t>
            </w:r>
          </w:p>
        </w:tc>
        <w:tc>
          <w:tcPr>
            <w:tcW w:w="19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闲置土地位置、国有建设用地使用权人名称、闲置时间等信息</w:t>
            </w:r>
          </w:p>
        </w:tc>
        <w:tc>
          <w:tcPr>
            <w:tcW w:w="25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《闲置土地处置办法》（国土资源部令53号）</w:t>
            </w:r>
          </w:p>
        </w:tc>
        <w:tc>
          <w:tcPr>
            <w:tcW w:w="13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《闲置土地认定书》下达后20个工作日内</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自然资源主管部门</w:t>
            </w:r>
          </w:p>
        </w:tc>
        <w:tc>
          <w:tcPr>
            <w:tcW w:w="12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w:t>
            </w:r>
          </w:p>
        </w:tc>
        <w:tc>
          <w:tcPr>
            <w:tcW w:w="6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81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5" w:hRule="atLeast"/>
          <w:jc w:val="center"/>
        </w:trPr>
        <w:tc>
          <w:tcPr>
            <w:tcW w:w="58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12</w:t>
            </w:r>
          </w:p>
        </w:tc>
        <w:tc>
          <w:tcPr>
            <w:tcW w:w="63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地价信息</w:t>
            </w:r>
          </w:p>
        </w:tc>
        <w:tc>
          <w:tcPr>
            <w:tcW w:w="19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县（市、区）基准地价、标定地价及调整信息</w:t>
            </w:r>
          </w:p>
        </w:tc>
        <w:tc>
          <w:tcPr>
            <w:tcW w:w="25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《中华人民共和国城市房地产管理法》《国务院关于加强国有土地资产管理的通知》（国发〔2001〕15号）</w:t>
            </w:r>
          </w:p>
        </w:tc>
        <w:tc>
          <w:tcPr>
            <w:tcW w:w="13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信息形成或者变更之日起20个工作日内</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自然资源主管部门</w:t>
            </w:r>
          </w:p>
        </w:tc>
        <w:tc>
          <w:tcPr>
            <w:tcW w:w="12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w:t>
            </w:r>
          </w:p>
        </w:tc>
        <w:tc>
          <w:tcPr>
            <w:tcW w:w="6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81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586"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13</w:t>
            </w: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县级国土空间总体规划</w:t>
            </w:r>
          </w:p>
        </w:tc>
        <w:tc>
          <w:tcPr>
            <w:tcW w:w="19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批前公示：规划草案（涉密信息、法律法规规定不予公开的除外）</w:t>
            </w:r>
          </w:p>
        </w:tc>
        <w:tc>
          <w:tcPr>
            <w:tcW w:w="256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《中华人民共和国土地管理法》《中华人民共和国城乡规划法》《政府信息公开条例》</w:t>
            </w:r>
          </w:p>
        </w:tc>
        <w:tc>
          <w:tcPr>
            <w:tcW w:w="13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批前公示时间不得少于30日</w:t>
            </w:r>
          </w:p>
        </w:tc>
        <w:tc>
          <w:tcPr>
            <w:tcW w:w="9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自然资源主管部门</w:t>
            </w:r>
          </w:p>
        </w:tc>
        <w:tc>
          <w:tcPr>
            <w:tcW w:w="120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w:t>
            </w: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0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81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99"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 乡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4"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5"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2"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批后公布：规划批准文件、规划文本及图件（涉密信息、法律法规规定不予公开的除外），可同时采用公众易懂的多样化形式进行规划编制成果内容的公布公示</w:t>
            </w: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批后公布应在规划批准后20个工作日内向社会公布</w:t>
            </w: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13" w:hRule="atLeast"/>
          <w:jc w:val="center"/>
        </w:trPr>
        <w:tc>
          <w:tcPr>
            <w:tcW w:w="586"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14</w:t>
            </w: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详细规划（城镇开发边界内）</w:t>
            </w:r>
          </w:p>
        </w:tc>
        <w:tc>
          <w:tcPr>
            <w:tcW w:w="19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批前公示：规划草案（涉密信息、法律法规规定不予公开的除外）</w:t>
            </w:r>
          </w:p>
        </w:tc>
        <w:tc>
          <w:tcPr>
            <w:tcW w:w="256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《中华人民共和国土地管理法》《中华人民共和国城乡规划法》《政府信息公开条例》</w:t>
            </w:r>
          </w:p>
        </w:tc>
        <w:tc>
          <w:tcPr>
            <w:tcW w:w="13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批前公示时间不得少于30日</w:t>
            </w:r>
          </w:p>
        </w:tc>
        <w:tc>
          <w:tcPr>
            <w:tcW w:w="9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自然资源主管部门</w:t>
            </w:r>
          </w:p>
        </w:tc>
        <w:tc>
          <w:tcPr>
            <w:tcW w:w="120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w:t>
            </w: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0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81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599"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8"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599"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6"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批后公布：规划批准文件、规划文本及图件（涉密信息、法律法规规定不予公开的除外）</w:t>
            </w: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收到政府信息公开申请起20个工作日内</w:t>
            </w: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81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县</w:t>
            </w:r>
          </w:p>
        </w:tc>
        <w:tc>
          <w:tcPr>
            <w:tcW w:w="5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35" w:hRule="atLeast"/>
          <w:jc w:val="center"/>
        </w:trPr>
        <w:tc>
          <w:tcPr>
            <w:tcW w:w="58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15</w:t>
            </w: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自然资源主管部门组织编制的国土空间专项规划</w:t>
            </w:r>
          </w:p>
        </w:tc>
        <w:tc>
          <w:tcPr>
            <w:tcW w:w="19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批后公布：规划批准文件、规划文本及图件（涉密信息、法律法规规定不予公开的除外）</w:t>
            </w:r>
          </w:p>
        </w:tc>
        <w:tc>
          <w:tcPr>
            <w:tcW w:w="25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《政府信息公开条例》</w:t>
            </w:r>
          </w:p>
        </w:tc>
        <w:tc>
          <w:tcPr>
            <w:tcW w:w="13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信息形成或变更之日起20个工作日内</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自然资源主管部门</w:t>
            </w:r>
          </w:p>
        </w:tc>
        <w:tc>
          <w:tcPr>
            <w:tcW w:w="12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w:t>
            </w:r>
          </w:p>
        </w:tc>
        <w:tc>
          <w:tcPr>
            <w:tcW w:w="6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81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66" w:hRule="atLeast"/>
          <w:jc w:val="center"/>
        </w:trPr>
        <w:tc>
          <w:tcPr>
            <w:tcW w:w="586"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16</w:t>
            </w: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乡（镇）国土空间总体规划</w:t>
            </w:r>
          </w:p>
        </w:tc>
        <w:tc>
          <w:tcPr>
            <w:tcW w:w="19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批前公示：规划草案（涉密信息、法律法规规定不予公开的除外）</w:t>
            </w:r>
          </w:p>
        </w:tc>
        <w:tc>
          <w:tcPr>
            <w:tcW w:w="256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《中华人民共和国土地管理法》《中华人民共和国城乡规划法》《政府信息公开条例》</w:t>
            </w:r>
          </w:p>
        </w:tc>
        <w:tc>
          <w:tcPr>
            <w:tcW w:w="13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批前公示时间不得少于30日</w:t>
            </w:r>
          </w:p>
        </w:tc>
        <w:tc>
          <w:tcPr>
            <w:tcW w:w="9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自然资源主管部门/乡镇人民政府</w:t>
            </w:r>
          </w:p>
        </w:tc>
        <w:tc>
          <w:tcPr>
            <w:tcW w:w="120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w:t>
            </w: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81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05"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批后公布：规划批准文件、规划文本及图件（涉密信息、法律法规规定不予公开的除外）</w:t>
            </w: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批后公布应在规划批准后20个工作日内向社会公布</w:t>
            </w: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■乡镇人民政府</w:t>
            </w: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72" w:hRule="atLeast"/>
          <w:jc w:val="center"/>
        </w:trPr>
        <w:tc>
          <w:tcPr>
            <w:tcW w:w="586"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17</w:t>
            </w: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村庄规划</w:t>
            </w:r>
          </w:p>
        </w:tc>
        <w:tc>
          <w:tcPr>
            <w:tcW w:w="19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批前公示：规划草案（涉密信息、法律法规规定不予公开的除外）</w:t>
            </w:r>
          </w:p>
        </w:tc>
        <w:tc>
          <w:tcPr>
            <w:tcW w:w="256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《中华人民共和国土地管理法》《中华人民共和国城乡规划法》《政府信息公开条例》</w:t>
            </w:r>
          </w:p>
        </w:tc>
        <w:tc>
          <w:tcPr>
            <w:tcW w:w="13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批前公示时间不得少于30日</w:t>
            </w:r>
          </w:p>
        </w:tc>
        <w:tc>
          <w:tcPr>
            <w:tcW w:w="9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自然资源主管部门/乡镇人民政府</w:t>
            </w:r>
          </w:p>
        </w:tc>
        <w:tc>
          <w:tcPr>
            <w:tcW w:w="120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w:t>
            </w: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81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35"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批后公布：规划批准文件、规划文本及图件（涉密信息、法律法规规定不予公开的除外）</w:t>
            </w: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批后公布应在规划批准后20个工作日内向社会公布</w:t>
            </w: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■公开查阅点■乡镇人民政府、街道办、村委会所在地公示栏</w:t>
            </w: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6" w:hRule="atLeast"/>
          <w:jc w:val="center"/>
        </w:trPr>
        <w:tc>
          <w:tcPr>
            <w:tcW w:w="586"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18</w:t>
            </w: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建设用地、临时建设用地规划许可</w:t>
            </w:r>
          </w:p>
        </w:tc>
        <w:tc>
          <w:tcPr>
            <w:tcW w:w="19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建设用地、临时建设用地规划许可证证载内容（涉密信息、法律法规规定不予公开的除外）</w:t>
            </w:r>
          </w:p>
        </w:tc>
        <w:tc>
          <w:tcPr>
            <w:tcW w:w="256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《中华人民共和国行政许可法》《中华人民共和国城乡规划法》《政府信息公开条例》《国务院办公厅关于运用大数据加强对市场主体服务和监管的若干意见》（国办发〔2015〕51号）</w:t>
            </w:r>
          </w:p>
        </w:tc>
        <w:tc>
          <w:tcPr>
            <w:tcW w:w="13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作出行政决定之日起7个工作日内，法律法规另有规定的从其规定</w:t>
            </w:r>
          </w:p>
        </w:tc>
        <w:tc>
          <w:tcPr>
            <w:tcW w:w="9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自然资源主管部门</w:t>
            </w:r>
          </w:p>
        </w:tc>
        <w:tc>
          <w:tcPr>
            <w:tcW w:w="120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w:t>
            </w: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81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99"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8"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国土空间规划编制</w:t>
            </w: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■信用中国（新疆·克州）</w:t>
            </w: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44" w:hRule="atLeast"/>
          <w:jc w:val="center"/>
        </w:trPr>
        <w:tc>
          <w:tcPr>
            <w:tcW w:w="58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19</w:t>
            </w:r>
          </w:p>
        </w:tc>
        <w:tc>
          <w:tcPr>
            <w:tcW w:w="630" w:type="dxa"/>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建设工程、临时建设工程规划许可</w:t>
            </w:r>
          </w:p>
        </w:tc>
        <w:tc>
          <w:tcPr>
            <w:tcW w:w="19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建设工程、临时建设工程规划许可证证载内容（涉密信息、法律法规规定不予公开的除外）</w:t>
            </w:r>
          </w:p>
        </w:tc>
        <w:tc>
          <w:tcPr>
            <w:tcW w:w="25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《中华人民共和国行政许可法》《中华人民共和国城乡规划法》《政府信息公开条例》《国务院办公厅关于运用大数据加强对市场主体服务和监管的若干意见》（国办发〔2015〕51号）</w:t>
            </w:r>
          </w:p>
        </w:tc>
        <w:tc>
          <w:tcPr>
            <w:tcW w:w="13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作出行政决定之日起7个工作日内，法律法规另有规定的从其规定</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自然资源主管部门/乡镇人民政府</w:t>
            </w:r>
          </w:p>
        </w:tc>
        <w:tc>
          <w:tcPr>
            <w:tcW w:w="12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w:t>
            </w:r>
          </w:p>
        </w:tc>
        <w:tc>
          <w:tcPr>
            <w:tcW w:w="6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81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24" w:hRule="atLeast"/>
          <w:jc w:val="center"/>
        </w:trPr>
        <w:tc>
          <w:tcPr>
            <w:tcW w:w="58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20</w:t>
            </w:r>
          </w:p>
        </w:tc>
        <w:tc>
          <w:tcPr>
            <w:tcW w:w="63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乡村建设规划许可</w:t>
            </w:r>
          </w:p>
        </w:tc>
        <w:tc>
          <w:tcPr>
            <w:tcW w:w="19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乡村建设规划许可证证载内容（涉密信息、法律法规规定不予公开的除外）</w:t>
            </w:r>
          </w:p>
        </w:tc>
        <w:tc>
          <w:tcPr>
            <w:tcW w:w="25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《中华人民共和国行政许可法》《中华人民共和国城乡规划法》《政府信息公开条例》《国务院办公厅关于运用大数据加强对市场主体服务和监管的若干意见》（国办发〔2015〕51号）</w:t>
            </w:r>
          </w:p>
        </w:tc>
        <w:tc>
          <w:tcPr>
            <w:tcW w:w="13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作出行政决定之日起7个工作日内，法律法规另有规定的从其规定</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自然资源主管部门</w:t>
            </w:r>
          </w:p>
        </w:tc>
        <w:tc>
          <w:tcPr>
            <w:tcW w:w="12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w:t>
            </w:r>
          </w:p>
        </w:tc>
        <w:tc>
          <w:tcPr>
            <w:tcW w:w="6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81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586"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21</w:t>
            </w: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批准服务信息</w:t>
            </w:r>
          </w:p>
        </w:tc>
        <w:tc>
          <w:tcPr>
            <w:tcW w:w="19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申报要求、申报材料清单、批准流程、办理时限、受理机构联系方式、监督举报方式等</w:t>
            </w:r>
          </w:p>
        </w:tc>
        <w:tc>
          <w:tcPr>
            <w:tcW w:w="256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《政府信息公开条例》《国务院办公厅关于推进重大建设项目批准和实施领域政府信息公开的意见》（国办发〔2017〕94号）</w:t>
            </w:r>
          </w:p>
        </w:tc>
        <w:tc>
          <w:tcPr>
            <w:tcW w:w="13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实时公开</w:t>
            </w:r>
          </w:p>
        </w:tc>
        <w:tc>
          <w:tcPr>
            <w:tcW w:w="9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自然资源主管部门</w:t>
            </w:r>
          </w:p>
        </w:tc>
        <w:tc>
          <w:tcPr>
            <w:tcW w:w="120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w:t>
            </w: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81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99"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5"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5"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5"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5"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5"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27"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5"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43" w:hRule="atLeast"/>
          <w:jc w:val="center"/>
        </w:trPr>
        <w:tc>
          <w:tcPr>
            <w:tcW w:w="586"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22</w:t>
            </w: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招标投标信息</w:t>
            </w:r>
          </w:p>
        </w:tc>
        <w:tc>
          <w:tcPr>
            <w:tcW w:w="19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资格预审公告、招标公告、中标候选人公示、中标结果公示、合同订立及履行情况、招标投标违法处罚信息等</w:t>
            </w:r>
          </w:p>
        </w:tc>
        <w:tc>
          <w:tcPr>
            <w:tcW w:w="256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《政府信息公开条例》《国务院办公厅关于推进重大建设项目批准和实施领域政府信息公开的意见》（国办发〔2017〕94号）《招标公告和公示信息发布管理办法》（发展改革委令〔2017〕10号）</w:t>
            </w:r>
          </w:p>
        </w:tc>
        <w:tc>
          <w:tcPr>
            <w:tcW w:w="13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信息形成或者变更之日起20个工作日内</w:t>
            </w:r>
          </w:p>
        </w:tc>
        <w:tc>
          <w:tcPr>
            <w:tcW w:w="9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自然资源主管部门</w:t>
            </w:r>
          </w:p>
        </w:tc>
        <w:tc>
          <w:tcPr>
            <w:tcW w:w="120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w:t>
            </w: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81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99"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1"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■克州公共资源交易网</w:t>
            </w: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76" w:hRule="atLeast"/>
          <w:jc w:val="center"/>
        </w:trPr>
        <w:tc>
          <w:tcPr>
            <w:tcW w:w="586"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23</w:t>
            </w: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000000"/>
                <w:sz w:val="21"/>
                <w:szCs w:val="21"/>
                <w:u w:val="none"/>
              </w:rPr>
            </w:pPr>
          </w:p>
        </w:tc>
        <w:tc>
          <w:tcPr>
            <w:tcW w:w="7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施工有关信息</w:t>
            </w:r>
          </w:p>
        </w:tc>
        <w:tc>
          <w:tcPr>
            <w:tcW w:w="19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项目名称，实施期限，实施单位及责任人，设计、施工、监理单位及其主要负责人、项目负责人信息、资质情况，施工单位项目管理机构设置、工作职责、主要管理制度，施工期环境保护措施落实情况等</w:t>
            </w:r>
          </w:p>
        </w:tc>
        <w:tc>
          <w:tcPr>
            <w:tcW w:w="256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《政府信息公开条例》《国务院办公厅关于推进重大建设项目批准和实施领域政府信息公开的意见》（国办发〔2017〕94号）</w:t>
            </w:r>
          </w:p>
        </w:tc>
        <w:tc>
          <w:tcPr>
            <w:tcW w:w="13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信息形成或者变更之日起20个工作日内</w:t>
            </w:r>
          </w:p>
        </w:tc>
        <w:tc>
          <w:tcPr>
            <w:tcW w:w="9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自然资源主管部门</w:t>
            </w:r>
          </w:p>
        </w:tc>
        <w:tc>
          <w:tcPr>
            <w:tcW w:w="120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w:t>
            </w: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81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99"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00"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生态修复项目批准</w:t>
            </w: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■公开查阅点■乡镇人民政府</w:t>
            </w: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60" w:hRule="atLeast"/>
          <w:jc w:val="center"/>
        </w:trPr>
        <w:tc>
          <w:tcPr>
            <w:tcW w:w="586"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24</w:t>
            </w:r>
          </w:p>
        </w:tc>
        <w:tc>
          <w:tcPr>
            <w:tcW w:w="630" w:type="dxa"/>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质量安全监督信息</w:t>
            </w:r>
          </w:p>
        </w:tc>
        <w:tc>
          <w:tcPr>
            <w:tcW w:w="19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质量安全监督机构及其联系方式、质量安全行政处罚情况等</w:t>
            </w:r>
          </w:p>
        </w:tc>
        <w:tc>
          <w:tcPr>
            <w:tcW w:w="256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《政府信息公开条例》《国务院办公厅关于推进重大建设项目批准和实施领域政府信息公开的意见》（国办发2017〕94号）</w:t>
            </w:r>
          </w:p>
        </w:tc>
        <w:tc>
          <w:tcPr>
            <w:tcW w:w="13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信息形成或者变更之日起20个工作日内</w:t>
            </w:r>
          </w:p>
        </w:tc>
        <w:tc>
          <w:tcPr>
            <w:tcW w:w="9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自然资源主管部门</w:t>
            </w:r>
          </w:p>
        </w:tc>
        <w:tc>
          <w:tcPr>
            <w:tcW w:w="120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w:t>
            </w: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81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99"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83"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■公开查阅点■乡镇人民政府</w:t>
            </w: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99" w:hRule="atLeast"/>
          <w:jc w:val="center"/>
        </w:trPr>
        <w:tc>
          <w:tcPr>
            <w:tcW w:w="586"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25</w:t>
            </w:r>
          </w:p>
        </w:tc>
        <w:tc>
          <w:tcPr>
            <w:tcW w:w="630" w:type="dxa"/>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工程竣工信息</w:t>
            </w:r>
          </w:p>
        </w:tc>
        <w:tc>
          <w:tcPr>
            <w:tcW w:w="19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竣工验收时间、工程质量验收结果，竣工验收备案时间、备案编号、备案部门、交付使用时间，竣工决算审计单位、审计结论、财务决算金额等</w:t>
            </w:r>
          </w:p>
        </w:tc>
        <w:tc>
          <w:tcPr>
            <w:tcW w:w="256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《政府信息公开条例》《国务院办公厅关于推进重大建设项目批准和实施领域政府信息公开的意见》（国办发2017〕94号）</w:t>
            </w:r>
          </w:p>
        </w:tc>
        <w:tc>
          <w:tcPr>
            <w:tcW w:w="13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信息形成或者变更之日起20个工作日内</w:t>
            </w:r>
          </w:p>
        </w:tc>
        <w:tc>
          <w:tcPr>
            <w:tcW w:w="9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自然资源主管部门</w:t>
            </w:r>
          </w:p>
        </w:tc>
        <w:tc>
          <w:tcPr>
            <w:tcW w:w="120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w:t>
            </w: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81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99"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83"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■公开查阅点■乡镇人民政府</w:t>
            </w: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4" w:hRule="atLeast"/>
          <w:jc w:val="center"/>
        </w:trPr>
        <w:tc>
          <w:tcPr>
            <w:tcW w:w="586"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26</w:t>
            </w: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农村集体经济组织兴办企业用地审核</w:t>
            </w:r>
          </w:p>
        </w:tc>
        <w:tc>
          <w:tcPr>
            <w:tcW w:w="19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审批结果信息和相关批复文件（建设使用集体所有土地决定书等）</w:t>
            </w:r>
          </w:p>
        </w:tc>
        <w:tc>
          <w:tcPr>
            <w:tcW w:w="256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《政府信息公开条例》《中华人民共和国土地管理法》《国务院办公厅关于运用大数据加强对市场主体服务和监管的若干意见》（国办发〔2015〕51号）</w:t>
            </w:r>
          </w:p>
        </w:tc>
        <w:tc>
          <w:tcPr>
            <w:tcW w:w="13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作出行政决定之日起7个工作日内，法律法规另有规定的从其规定</w:t>
            </w:r>
          </w:p>
        </w:tc>
        <w:tc>
          <w:tcPr>
            <w:tcW w:w="9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自然资源主管部门</w:t>
            </w:r>
          </w:p>
        </w:tc>
        <w:tc>
          <w:tcPr>
            <w:tcW w:w="120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w:t>
            </w: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81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99"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31"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■信用中国（新疆·克州）</w:t>
            </w: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25"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■乡镇人民政府、村委会所在地公示栏</w:t>
            </w: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8"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5"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5"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9"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5"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05"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59" w:hRule="atLeast"/>
          <w:jc w:val="center"/>
        </w:trPr>
        <w:tc>
          <w:tcPr>
            <w:tcW w:w="586"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27</w:t>
            </w: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乡（镇）村公共设施、公益事业建设用地审核</w:t>
            </w:r>
          </w:p>
        </w:tc>
        <w:tc>
          <w:tcPr>
            <w:tcW w:w="19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审批结果信息和相关批复文件（划拨决定书等）</w:t>
            </w:r>
          </w:p>
        </w:tc>
        <w:tc>
          <w:tcPr>
            <w:tcW w:w="256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《政府信息公开条例》《中华人民共和国土地管理法》《国务院办公厅关于运用大数据加强对市场主体服务和监管的若干意见》（国办发〔2015〕51号）</w:t>
            </w:r>
          </w:p>
        </w:tc>
        <w:tc>
          <w:tcPr>
            <w:tcW w:w="13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作出行政决定之日起7个工作日内，法律法规另有规定的从其规定</w:t>
            </w:r>
          </w:p>
        </w:tc>
        <w:tc>
          <w:tcPr>
            <w:tcW w:w="9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自然资源主管部门</w:t>
            </w:r>
          </w:p>
        </w:tc>
        <w:tc>
          <w:tcPr>
            <w:tcW w:w="120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w:t>
            </w: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81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99"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用地审批</w:t>
            </w: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■公开查阅点</w:t>
            </w: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1"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■信用中国（新疆·克州）</w:t>
            </w: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17"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■乡镇人民政府、村委会所在地公示栏</w:t>
            </w: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23" w:hRule="atLeast"/>
          <w:jc w:val="center"/>
        </w:trPr>
        <w:tc>
          <w:tcPr>
            <w:tcW w:w="586"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28</w:t>
            </w:r>
          </w:p>
        </w:tc>
        <w:tc>
          <w:tcPr>
            <w:tcW w:w="630" w:type="dxa"/>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临时用地审批</w:t>
            </w:r>
          </w:p>
        </w:tc>
        <w:tc>
          <w:tcPr>
            <w:tcW w:w="19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审批结果信息和相关批复文件（临时用地批准书等）</w:t>
            </w:r>
          </w:p>
        </w:tc>
        <w:tc>
          <w:tcPr>
            <w:tcW w:w="256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《政府信息公开条例》《中华人民共和国土地管理法》《国务院办公厅关于运用大数据加强对市场主体服务和监管的若干意见》（国办发〔2015〕51号）</w:t>
            </w:r>
          </w:p>
        </w:tc>
        <w:tc>
          <w:tcPr>
            <w:tcW w:w="13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作出行政决定之日起7个工作日内，法律法规另有规定的从其规定</w:t>
            </w:r>
          </w:p>
        </w:tc>
        <w:tc>
          <w:tcPr>
            <w:tcW w:w="9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自然资源主管部门</w:t>
            </w:r>
          </w:p>
        </w:tc>
        <w:tc>
          <w:tcPr>
            <w:tcW w:w="120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w:t>
            </w: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81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99"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67"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■乡镇人民政府、街道办、村委会所在地公示栏</w:t>
            </w: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5" w:hRule="atLeast"/>
          <w:jc w:val="center"/>
        </w:trPr>
        <w:tc>
          <w:tcPr>
            <w:tcW w:w="586"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29</w:t>
            </w: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征地管理政策</w:t>
            </w:r>
          </w:p>
        </w:tc>
        <w:tc>
          <w:tcPr>
            <w:tcW w:w="19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征地补偿安置法律以及适用于本地区的政策、技术标准等规定要求：法律法规和规章；征地前期工作、征地审查报批、征地组织实施规范性文件；征收农用地区片综合地价；地上附着物和青苗补偿费标准；被征地农民安置与社会保障有关规定；省级政府制订的征地补偿安置协议示范文本等材料。</w:t>
            </w:r>
          </w:p>
        </w:tc>
        <w:tc>
          <w:tcPr>
            <w:tcW w:w="256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《政府信息公开条例》</w:t>
            </w:r>
          </w:p>
        </w:tc>
        <w:tc>
          <w:tcPr>
            <w:tcW w:w="13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自形成或者变更之日起20个工作日内予以公开，法律法规另有规定的从其规定</w:t>
            </w:r>
          </w:p>
        </w:tc>
        <w:tc>
          <w:tcPr>
            <w:tcW w:w="9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自然资源主管部门/县级人民政府</w:t>
            </w:r>
          </w:p>
        </w:tc>
        <w:tc>
          <w:tcPr>
            <w:tcW w:w="120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w:t>
            </w: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99"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9"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■新疆政务服务网</w:t>
            </w: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25"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■乡镇人民政府、村委会所在地公示栏</w:t>
            </w: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38"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945" w:hRule="atLeast"/>
          <w:jc w:val="center"/>
        </w:trPr>
        <w:tc>
          <w:tcPr>
            <w:tcW w:w="586"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30</w:t>
            </w: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征地法定公告</w:t>
            </w:r>
          </w:p>
        </w:tc>
        <w:tc>
          <w:tcPr>
            <w:tcW w:w="19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1.征收土地预公告，公布征收范围、征收目的、开展土地现状调查的安排以及不得抢栽抢建的有关要求等；2.征地补偿安置公告，公布《征地补偿安置方案》全文，包括征收范围、土地现状、征收目的、补偿方式和标准、安置对象、安置方式、社会保障等内容，以及办理补偿登记的方式和期限、异议反馈渠道等；3.征收土地公告，公布征地批准机关、批准文号、批准时间、批准用途，征收范围、组织实施征收具体工作安排以及救济途径等。</w:t>
            </w:r>
          </w:p>
        </w:tc>
        <w:tc>
          <w:tcPr>
            <w:tcW w:w="256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《中华人民共和国土地管理法》《土地管理法实施条例》</w:t>
            </w:r>
          </w:p>
        </w:tc>
        <w:tc>
          <w:tcPr>
            <w:tcW w:w="13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征收土地预公告、征地补偿安置公告自形成之日起，在乡（镇）和村、村民小组公示栏公开；征收土地预公告不少于10个工作日，征地补偿安置公告不少于30日；征收土地公告自收到批准文件之日起15个工作日内，在乡（镇）和村、村民小组公示栏公开不少于5个工作日张贴公示结束后在政府网站、征地信息公开平台公开</w:t>
            </w:r>
          </w:p>
        </w:tc>
        <w:tc>
          <w:tcPr>
            <w:tcW w:w="9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自然资源主管部门/县级人民政府</w:t>
            </w:r>
          </w:p>
        </w:tc>
        <w:tc>
          <w:tcPr>
            <w:tcW w:w="120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w:t>
            </w: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法律要求在特定群体公开</w:t>
            </w:r>
          </w:p>
        </w:tc>
        <w:tc>
          <w:tcPr>
            <w:tcW w:w="70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99"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25"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■乡镇人民政府、村委会所在地公示栏</w:t>
            </w: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55" w:hRule="atLeast"/>
          <w:jc w:val="center"/>
        </w:trPr>
        <w:tc>
          <w:tcPr>
            <w:tcW w:w="586"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31</w:t>
            </w: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农村集体土地征收</w:t>
            </w:r>
          </w:p>
        </w:tc>
        <w:tc>
          <w:tcPr>
            <w:tcW w:w="7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征地工作程序</w:t>
            </w:r>
          </w:p>
        </w:tc>
        <w:tc>
          <w:tcPr>
            <w:tcW w:w="19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征地工作中涉及对农村集体经济组织的相关材料：1.土地现状调查相关材料，公布征收土地勘测调查表、地上附着物和青苗调查情况表等涉及土地勘测定界图件（涉密除外）的，图件应按规定进行技术处理）；2.征地补偿安置方案听证相关材料，组织听证的，公布《听证通知书》、听证处理意见等；3.征地补偿登记相关材料，涉及农民集体所有补偿内容的登记材料，应予公开；涉及个人补偿内容的登记材料，经本人同意的，可以公开；4.征地补偿安置协议，与土地所有权人签订的协议应予公开；与土地使用权人签订的协议，经本人同意的，可以公开；5.征地补偿安置费用支付凭证，对土地所有权人的补偿费用支付凭证应予公开；对土地使用权人补偿费用支付凭证，经本人同意的，可以公开（不含农村集体经济组织内部土地补偿费用分配、使用情况）。</w:t>
            </w:r>
          </w:p>
        </w:tc>
        <w:tc>
          <w:tcPr>
            <w:tcW w:w="256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《中华人民共和国土地管理法》《土地管理法实施条例》</w:t>
            </w:r>
          </w:p>
        </w:tc>
        <w:tc>
          <w:tcPr>
            <w:tcW w:w="13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信息形成后5个工作日内，在村、村民小组公示栏公开不少于5个工作日；征地社会稳定风险评估相关材料在收到批准后，依申请公开；听证相关材料时限要求还应符合听证相关规定自收到批准文件之日起15个工作日内，上述信息在政府网站、征地信息公开平台公开</w:t>
            </w:r>
          </w:p>
        </w:tc>
        <w:tc>
          <w:tcPr>
            <w:tcW w:w="9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自然资源主管部门/县级人民政府</w:t>
            </w:r>
          </w:p>
        </w:tc>
        <w:tc>
          <w:tcPr>
            <w:tcW w:w="120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w:t>
            </w: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法律要求在特定群体公开</w:t>
            </w:r>
          </w:p>
        </w:tc>
        <w:tc>
          <w:tcPr>
            <w:tcW w:w="70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具体见时限要求栏</w:t>
            </w:r>
          </w:p>
        </w:tc>
        <w:tc>
          <w:tcPr>
            <w:tcW w:w="81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99"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25"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■乡镇人民政府、村委会所在地公示栏</w:t>
            </w: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jc w:val="center"/>
        </w:trPr>
        <w:tc>
          <w:tcPr>
            <w:tcW w:w="586"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32</w:t>
            </w:r>
          </w:p>
        </w:tc>
        <w:tc>
          <w:tcPr>
            <w:tcW w:w="630" w:type="dxa"/>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征地申报批准相关材料</w:t>
            </w:r>
          </w:p>
        </w:tc>
        <w:tc>
          <w:tcPr>
            <w:tcW w:w="19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1.县级人民政府组织征地报批经审批通过的相关材料，包括县级人民政府建设用地请示，征收土地申请等；2，征地批准文件，包括国务院批准征地批复文件、省级人民政府批准征地批复文件、地方人民政府转发征地批复、其他征地批准文件等。</w:t>
            </w:r>
          </w:p>
        </w:tc>
        <w:tc>
          <w:tcPr>
            <w:tcW w:w="256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《中华人民共和国土地管理法》《土地管理法实施条例》</w:t>
            </w:r>
          </w:p>
        </w:tc>
        <w:tc>
          <w:tcPr>
            <w:tcW w:w="13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收到批准文件之日起15个工作日内</w:t>
            </w:r>
          </w:p>
        </w:tc>
        <w:tc>
          <w:tcPr>
            <w:tcW w:w="9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自然资源主管部门/县级人民政府</w:t>
            </w:r>
          </w:p>
        </w:tc>
        <w:tc>
          <w:tcPr>
            <w:tcW w:w="120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w:t>
            </w: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81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99"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809"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■乡镇人民政府村委会所在地公示栏</w:t>
            </w: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20" w:hRule="atLeast"/>
          <w:jc w:val="center"/>
        </w:trPr>
        <w:tc>
          <w:tcPr>
            <w:tcW w:w="586"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33</w:t>
            </w:r>
          </w:p>
        </w:tc>
        <w:tc>
          <w:tcPr>
            <w:tcW w:w="63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耕地保护</w:t>
            </w:r>
          </w:p>
        </w:tc>
        <w:tc>
          <w:tcPr>
            <w:tcW w:w="7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补充耕地项目</w:t>
            </w:r>
          </w:p>
        </w:tc>
        <w:tc>
          <w:tcPr>
            <w:tcW w:w="19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项目名称、所在地、验收日期、补充耕地位置、面积等信息</w:t>
            </w:r>
          </w:p>
        </w:tc>
        <w:tc>
          <w:tcPr>
            <w:tcW w:w="256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《政府信息公开条例》《关于主动公开补充耕地项目与地块信息的公告》（自然资源部公告2021年第25号）</w:t>
            </w:r>
          </w:p>
        </w:tc>
        <w:tc>
          <w:tcPr>
            <w:tcW w:w="13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信息形成或者变更之日起20个工作日内</w:t>
            </w:r>
          </w:p>
        </w:tc>
        <w:tc>
          <w:tcPr>
            <w:tcW w:w="9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自然资源主管部门</w:t>
            </w:r>
          </w:p>
        </w:tc>
        <w:tc>
          <w:tcPr>
            <w:tcW w:w="120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w:t>
            </w: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81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99"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■乡镇人民政府</w:t>
            </w: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586"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34</w:t>
            </w: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采矿权登记信息，包括许可证号、矿山名称、矿区面积、有效期限等</w:t>
            </w:r>
          </w:p>
        </w:tc>
        <w:tc>
          <w:tcPr>
            <w:tcW w:w="256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信息公开条例》《矿产资源开釆登记管理办法》《国务院办公厅关于运用大数据加强对市场主体服务和监管的若干意见》（国办发〔2015〕51号）《国务院办公厅关于推进公共资源配置领域政府信息公开的意见》（国办发〔2017〕97号）</w:t>
            </w:r>
          </w:p>
        </w:tc>
        <w:tc>
          <w:tcPr>
            <w:tcW w:w="13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作出行政决定之日起7个工作日内，法律法规另有规定的从其规定</w:t>
            </w:r>
          </w:p>
        </w:tc>
        <w:tc>
          <w:tcPr>
            <w:tcW w:w="9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自然资源主管部门</w:t>
            </w:r>
          </w:p>
        </w:tc>
        <w:tc>
          <w:tcPr>
            <w:tcW w:w="120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w:t>
            </w: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81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99"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■公开查阅点</w:t>
            </w: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1"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开采矿产资源审批</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采矿权审批</w:t>
            </w: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■信用中国（新疆·克州）</w:t>
            </w: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29" w:hRule="atLeast"/>
          <w:jc w:val="center"/>
        </w:trPr>
        <w:tc>
          <w:tcPr>
            <w:tcW w:w="586"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35</w:t>
            </w:r>
          </w:p>
        </w:tc>
        <w:tc>
          <w:tcPr>
            <w:tcW w:w="630" w:type="dxa"/>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采矿权注销</w:t>
            </w:r>
          </w:p>
        </w:tc>
        <w:tc>
          <w:tcPr>
            <w:tcW w:w="19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采矿权注销批复文件</w:t>
            </w:r>
          </w:p>
        </w:tc>
        <w:tc>
          <w:tcPr>
            <w:tcW w:w="256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信息公开条例》《矿产资源开釆登记管理办法》《国务院办公厅关于运用大数据加强对市场主体服务和监管的若干意见》（国办发〔2015〕51号）《国务院办公厅关于推进公共资源配置领域政府信息公开的意见》（国办发〔2017〕97号）</w:t>
            </w:r>
          </w:p>
        </w:tc>
        <w:tc>
          <w:tcPr>
            <w:tcW w:w="13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作出行政决定之日起7个工作日内，法律法规另有规定的从其规定</w:t>
            </w:r>
          </w:p>
        </w:tc>
        <w:tc>
          <w:tcPr>
            <w:tcW w:w="9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自然资源主管部门</w:t>
            </w:r>
          </w:p>
        </w:tc>
        <w:tc>
          <w:tcPr>
            <w:tcW w:w="120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w:t>
            </w: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81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99"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9"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■公开查阅点</w:t>
            </w: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1"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■信用中国（新疆·克州）</w:t>
            </w: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2" w:hRule="atLeast"/>
          <w:jc w:val="center"/>
        </w:trPr>
        <w:tc>
          <w:tcPr>
            <w:tcW w:w="586"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36</w:t>
            </w: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000000"/>
                <w:sz w:val="21"/>
                <w:szCs w:val="21"/>
                <w:u w:val="none"/>
              </w:rPr>
            </w:pPr>
          </w:p>
        </w:tc>
        <w:tc>
          <w:tcPr>
            <w:tcW w:w="7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出让公告</w:t>
            </w:r>
          </w:p>
        </w:tc>
        <w:tc>
          <w:tcPr>
            <w:tcW w:w="19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出让人和矿业权交易平台的名称、场所；出让矿业权的简要情况；投标人或竞买人的资质条件；出让方式及交易的时间、地点；获取招标、拍卖、挂牌文件的途径和申请登记的起止时间及方式等</w:t>
            </w:r>
          </w:p>
        </w:tc>
        <w:tc>
          <w:tcPr>
            <w:tcW w:w="256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《国务院办公厅关于推进公共资源配置领域政府信息公开的意见》（国办发〔2017〕97号）《矿业权交易规则》（国土资规〔2017〕7号）</w:t>
            </w:r>
          </w:p>
        </w:tc>
        <w:tc>
          <w:tcPr>
            <w:tcW w:w="13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在投标截止日、公开拍卖日或者挂牌起始日20个工作日前发布</w:t>
            </w:r>
          </w:p>
        </w:tc>
        <w:tc>
          <w:tcPr>
            <w:tcW w:w="9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自然资源主管部门</w:t>
            </w:r>
          </w:p>
        </w:tc>
        <w:tc>
          <w:tcPr>
            <w:tcW w:w="120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w:t>
            </w: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81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99"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1"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矿业权出让信息</w:t>
            </w: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■克州公共资源交易网</w:t>
            </w: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02" w:hRule="atLeast"/>
          <w:jc w:val="center"/>
        </w:trPr>
        <w:tc>
          <w:tcPr>
            <w:tcW w:w="586"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37</w:t>
            </w:r>
          </w:p>
        </w:tc>
        <w:tc>
          <w:tcPr>
            <w:tcW w:w="630" w:type="dxa"/>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出让结果</w:t>
            </w:r>
          </w:p>
        </w:tc>
        <w:tc>
          <w:tcPr>
            <w:tcW w:w="19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中标人或者竞得人的名称、场所；成交时间、地点；中标或者竞得的勘查区块、面积、开采范围的简要情况；矿业权成交价格及缴纳时间、方式</w:t>
            </w:r>
          </w:p>
        </w:tc>
        <w:tc>
          <w:tcPr>
            <w:tcW w:w="256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《国务院办公厅关于推进公共资源配置领域政府信息公开的意见》（国办发〔2017〕97号）《矿业权交易规则》（国土资规〔2017〕7号）</w:t>
            </w:r>
          </w:p>
        </w:tc>
        <w:tc>
          <w:tcPr>
            <w:tcW w:w="13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发出中标通知书或者签订成交确认书后5个工作日内进行信息公示，公示期不少于10个工作日</w:t>
            </w:r>
          </w:p>
        </w:tc>
        <w:tc>
          <w:tcPr>
            <w:tcW w:w="9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自然资源主管部门</w:t>
            </w:r>
          </w:p>
        </w:tc>
        <w:tc>
          <w:tcPr>
            <w:tcW w:w="120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w:t>
            </w: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81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99"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1"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■克州公共资源交易网</w:t>
            </w: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01" w:hRule="atLeast"/>
          <w:jc w:val="center"/>
        </w:trPr>
        <w:tc>
          <w:tcPr>
            <w:tcW w:w="586" w:type="dxa"/>
            <w:vMerge w:val="restart"/>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630" w:type="dxa"/>
            <w:tcBorders>
              <w:top w:val="nil"/>
              <w:left w:val="nil"/>
              <w:bottom w:val="nil"/>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转让公示</w:t>
            </w:r>
          </w:p>
        </w:tc>
        <w:tc>
          <w:tcPr>
            <w:tcW w:w="19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转让人名称、法定代表人、场所；项目名称或矿山名称；受让人名称、法定代表人、场所；转让矿业权许可证号、发证机关、有效期限；转让矿业权的矿区（勘查区）地理位置、勘查成果情况、资源储量情况等；转让价格、方式等</w:t>
            </w:r>
          </w:p>
        </w:tc>
        <w:tc>
          <w:tcPr>
            <w:tcW w:w="256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《国务院办公厅关于推进公共资源配置领域政府信息公开的意见》（国办发〔2017〕97号）《矿业权交易规则》（国土资规〔2017〕7号）</w:t>
            </w:r>
          </w:p>
        </w:tc>
        <w:tc>
          <w:tcPr>
            <w:tcW w:w="132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受理申请材料后公示，公示期不少于10个工作日</w:t>
            </w:r>
          </w:p>
        </w:tc>
        <w:tc>
          <w:tcPr>
            <w:tcW w:w="9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自然资源主管部门</w:t>
            </w:r>
          </w:p>
        </w:tc>
        <w:tc>
          <w:tcPr>
            <w:tcW w:w="1200" w:type="dxa"/>
            <w:tcBorders>
              <w:top w:val="nil"/>
              <w:left w:val="nil"/>
              <w:bottom w:val="nil"/>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w:t>
            </w: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99"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41" w:hRule="atLeast"/>
          <w:jc w:val="center"/>
        </w:trPr>
        <w:tc>
          <w:tcPr>
            <w:tcW w:w="586" w:type="dxa"/>
            <w:vMerge w:val="continue"/>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000000"/>
                <w:sz w:val="21"/>
                <w:szCs w:val="21"/>
                <w:u w:val="none"/>
              </w:rPr>
            </w:pPr>
          </w:p>
        </w:tc>
        <w:tc>
          <w:tcPr>
            <w:tcW w:w="630" w:type="dxa"/>
            <w:tcBorders>
              <w:top w:val="nil"/>
              <w:left w:val="nil"/>
              <w:bottom w:val="single" w:color="000000" w:sz="8" w:space="0"/>
              <w:right w:val="single" w:color="000000" w:sz="8" w:space="0"/>
            </w:tcBorders>
            <w:shd w:val="clear" w:color="auto" w:fill="auto"/>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c>
          <w:tcPr>
            <w:tcW w:w="7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9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256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32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9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12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■克州公共资源交易网</w:t>
            </w: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81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599"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6" w:hRule="atLeast"/>
          <w:jc w:val="center"/>
        </w:trPr>
        <w:tc>
          <w:tcPr>
            <w:tcW w:w="58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39</w:t>
            </w:r>
          </w:p>
        </w:tc>
        <w:tc>
          <w:tcPr>
            <w:tcW w:w="630" w:type="dxa"/>
            <w:vMerge w:val="restart"/>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地质灾害预防和治理</w:t>
            </w: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预警预报</w:t>
            </w:r>
          </w:p>
        </w:tc>
        <w:tc>
          <w:tcPr>
            <w:tcW w:w="19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地质灾害类预报信息</w:t>
            </w:r>
          </w:p>
        </w:tc>
        <w:tc>
          <w:tcPr>
            <w:tcW w:w="25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《地质灾害防治条例》</w:t>
            </w:r>
          </w:p>
        </w:tc>
        <w:tc>
          <w:tcPr>
            <w:tcW w:w="13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实时公开</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自然资源主管部门</w:t>
            </w:r>
          </w:p>
        </w:tc>
        <w:tc>
          <w:tcPr>
            <w:tcW w:w="12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w:t>
            </w:r>
          </w:p>
        </w:tc>
        <w:tc>
          <w:tcPr>
            <w:tcW w:w="6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81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99"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51" w:hRule="atLeast"/>
          <w:jc w:val="center"/>
        </w:trPr>
        <w:tc>
          <w:tcPr>
            <w:tcW w:w="586" w:type="dxa"/>
            <w:tcBorders>
              <w:top w:val="nil"/>
              <w:left w:val="single" w:color="000000" w:sz="8"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40</w:t>
            </w:r>
          </w:p>
        </w:tc>
        <w:tc>
          <w:tcPr>
            <w:tcW w:w="630" w:type="dxa"/>
            <w:vMerge w:val="continue"/>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left"/>
              <w:rPr>
                <w:rFonts w:hint="eastAsia" w:ascii="宋体" w:hAnsi="宋体" w:eastAsia="宋体" w:cs="宋体"/>
                <w:i w:val="0"/>
                <w:iCs w:val="0"/>
                <w:color w:val="414141"/>
                <w:sz w:val="21"/>
                <w:szCs w:val="21"/>
                <w:u w:val="none"/>
              </w:rPr>
            </w:pPr>
          </w:p>
        </w:tc>
        <w:tc>
          <w:tcPr>
            <w:tcW w:w="7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年度地质灾害防治方案</w:t>
            </w:r>
          </w:p>
        </w:tc>
        <w:tc>
          <w:tcPr>
            <w:tcW w:w="19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县级以上地方人民政府自然资源主管部门制定的年度地质灾害防治方案</w:t>
            </w:r>
          </w:p>
        </w:tc>
        <w:tc>
          <w:tcPr>
            <w:tcW w:w="256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《地质灾害防治条例》</w:t>
            </w:r>
          </w:p>
        </w:tc>
        <w:tc>
          <w:tcPr>
            <w:tcW w:w="132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信息形成或者变更之日起20个工作日内</w:t>
            </w:r>
          </w:p>
        </w:tc>
        <w:tc>
          <w:tcPr>
            <w:tcW w:w="9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自然资源主管部门</w:t>
            </w:r>
          </w:p>
        </w:tc>
        <w:tc>
          <w:tcPr>
            <w:tcW w:w="120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■政府网站</w:t>
            </w:r>
          </w:p>
        </w:tc>
        <w:tc>
          <w:tcPr>
            <w:tcW w:w="6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63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705"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81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olor w:val="414141"/>
                <w:sz w:val="21"/>
                <w:szCs w:val="21"/>
                <w:u w:val="none"/>
              </w:rPr>
            </w:pPr>
          </w:p>
        </w:tc>
        <w:tc>
          <w:tcPr>
            <w:tcW w:w="660" w:type="dxa"/>
            <w:tcBorders>
              <w:top w:val="nil"/>
              <w:left w:val="nil"/>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iCs w:val="0"/>
                <w:color w:val="414141"/>
                <w:sz w:val="21"/>
                <w:szCs w:val="21"/>
                <w:u w:val="none"/>
              </w:rPr>
            </w:pPr>
            <w:r>
              <w:rPr>
                <w:rFonts w:hint="eastAsia" w:ascii="宋体" w:hAnsi="宋体" w:eastAsia="宋体" w:cs="宋体"/>
                <w:i w:val="0"/>
                <w:iCs w:val="0"/>
                <w:color w:val="414141"/>
                <w:kern w:val="0"/>
                <w:sz w:val="21"/>
                <w:szCs w:val="21"/>
                <w:u w:val="none"/>
                <w:lang w:val="en-US" w:eastAsia="zh-CN" w:bidi="ar"/>
              </w:rPr>
              <w:t>√</w:t>
            </w:r>
          </w:p>
        </w:tc>
        <w:tc>
          <w:tcPr>
            <w:tcW w:w="599" w:type="dxa"/>
            <w:tcBorders>
              <w:top w:val="nil"/>
              <w:left w:val="nil"/>
              <w:bottom w:val="single" w:color="000000" w:sz="8" w:space="0"/>
              <w:right w:val="single" w:color="000000" w:sz="8" w:space="0"/>
            </w:tcBorders>
            <w:shd w:val="clear" w:color="auto" w:fill="FFFFFF"/>
            <w:noWrap/>
            <w:tcMar>
              <w:top w:w="15" w:type="dxa"/>
              <w:left w:w="15" w:type="dxa"/>
              <w:right w:w="15" w:type="dxa"/>
            </w:tcMar>
            <w:vAlign w:val="center"/>
          </w:tcPr>
          <w:p>
            <w:pPr>
              <w:rPr>
                <w:rFonts w:hint="eastAsia" w:ascii="宋体" w:hAnsi="宋体" w:eastAsia="宋体" w:cs="宋体"/>
                <w:i w:val="0"/>
                <w:iCs w:val="0"/>
                <w:color w:val="000000"/>
                <w:sz w:val="22"/>
                <w:szCs w:val="22"/>
                <w:u w:val="none"/>
              </w:rPr>
            </w:pPr>
          </w:p>
        </w:tc>
      </w:tr>
    </w:tbl>
    <w:p>
      <w:pPr>
        <w:rPr>
          <w:rFonts w:hint="eastAsia"/>
        </w:rPr>
      </w:pPr>
    </w:p>
    <w:sectPr>
      <w:pgSz w:w="16838" w:h="11906" w:orient="landscape"/>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kYzdlNDQ3N2VjZDY0MmIyMTNjN2JlNWRkNDY5MmQifQ=="/>
  </w:docVars>
  <w:rsids>
    <w:rsidRoot w:val="00000000"/>
    <w:rsid w:val="033877A1"/>
    <w:rsid w:val="38964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2023-11-22T08:27:00Z</dcterms:created>
  <dc:creator>Administrator</dc:creator>
  <cp:lastModifiedBy>喜文</cp:lastModifiedBy>
  <dcterms:modified xsi:type="dcterms:W3CDTF">2023-11-22T09:18:28Z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E820970B13544D6ABE9F148476C2902C_12</vt:lpwstr>
  </property>
</Properties>
</file>