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eastAsia="黑体"/>
          <w:b/>
          <w:bCs/>
          <w:color w:val="FF0000"/>
          <w:sz w:val="72"/>
          <w:szCs w:val="72"/>
          <w:shd w:val="clear" w:color="auto" w:fill="auto"/>
          <w:lang w:eastAsia="zh-CN"/>
        </w:rPr>
      </w:pPr>
      <w:r>
        <w:rPr>
          <w:rFonts w:hint="eastAsia" w:ascii="黑体" w:eastAsia="黑体"/>
          <w:b/>
          <w:bCs/>
          <w:color w:val="FF0000"/>
          <w:sz w:val="72"/>
          <w:szCs w:val="72"/>
          <w:shd w:val="clear" w:color="auto" w:fill="auto"/>
          <w:lang w:eastAsia="zh-CN"/>
        </w:rPr>
        <w:t xml:space="preserve">乌  苏  市  审  计  局 </w:t>
      </w:r>
    </w:p>
    <w:p>
      <w:pPr>
        <w:jc w:val="center"/>
        <w:rPr>
          <w:rFonts w:hint="eastAsia" w:ascii="方正小标宋简体" w:hAnsi="方正小标宋简体" w:eastAsia="方正小标宋简体" w:cs="方正小标宋简体"/>
          <w:b w:val="0"/>
          <w:bCs w:val="0"/>
          <w:color w:val="auto"/>
          <w:sz w:val="44"/>
          <w:szCs w:val="44"/>
          <w:shd w:val="clear" w:color="auto" w:fill="auto"/>
        </w:rPr>
      </w:pPr>
      <w:r>
        <w:rPr>
          <w:rFonts w:ascii="黑体" w:eastAsia="黑体"/>
          <w:b/>
          <w:bCs/>
          <w:color w:val="FF0000"/>
          <w:sz w:val="32"/>
          <w:szCs w:val="32"/>
          <w:shd w:val="clear" w:color="auto" w:fill="auto"/>
          <w:lang w:eastAsia="zh-CN"/>
        </w:rPr>
        <mc:AlternateContent>
          <mc:Choice Requires="wpc">
            <w:drawing>
              <wp:inline distT="0" distB="0" distL="114300" distR="114300">
                <wp:extent cx="5274310" cy="145415"/>
                <wp:effectExtent l="0" t="0" r="2540" b="0"/>
                <wp:docPr id="2" name="画布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直接连接符 1"/>
                        <wps:cNvCnPr/>
                        <wps:spPr>
                          <a:xfrm>
                            <a:off x="28569" y="57285"/>
                            <a:ext cx="5245741" cy="9547"/>
                          </a:xfrm>
                          <a:prstGeom prst="line">
                            <a:avLst/>
                          </a:prstGeom>
                          <a:ln w="28575" cap="flat" cmpd="sng">
                            <a:solidFill>
                              <a:srgbClr val="FF0000"/>
                            </a:solidFill>
                            <a:prstDash val="solid"/>
                            <a:headEnd type="none" w="med" len="med"/>
                            <a:tailEnd type="none" w="med" len="med"/>
                          </a:ln>
                          <a:effectLst/>
                        </wps:spPr>
                        <wps:bodyPr upright="1"/>
                      </wps:wsp>
                    </wpc:wpc>
                  </a:graphicData>
                </a:graphic>
              </wp:inline>
            </w:drawing>
          </mc:Choice>
          <mc:Fallback>
            <w:pict>
              <v:group id="_x0000_s1026" o:spid="_x0000_s1026" o:spt="203" style="height:11.45pt;width:415.3pt;" coordsize="5274310,145415" editas="canvas" o:gfxdata="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DH2zeG1gAAAAQBAAAPAAAAAAAAAAEAIAAAACIAAABkcnMvZG93bnJldi54&#10;bWxQSwECFAAUAAAACACHTuJAx3Ruq24CAAAtBQAADgAAAAAAAAABACAAAAAlAQAAZHJzL2Uyb0Rv&#10;Yy54bWxQSwUGAAAAAAYABgBZAQAABQYAAAAA&#10;">
                <o:lock v:ext="edit" aspectratio="f"/>
                <v:shape id="_x0000_s1026" o:spid="_x0000_s1026" style="position:absolute;left:0;top:0;height:145415;width:5274310;" filled="f" stroked="f" coordsize="21600,21600" o:gfxdata="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MfbN4bWAAAABAEAAA8AAAAAAAAAAQAgAAAAIgAAAGRycy9kb3du&#10;cmV2LnhtbFBLAQIUABQAAAAIAIdO4kB2M5L3OgIAAKwEAAAOAAAAAAAAAAEAIAAAACUBAABkcnMv&#10;ZTJvRG9jLnhtbFBLBQYAAAAABgAGAFkBAADRBQAAAAA=&#10;">
                  <v:fill on="f" focussize="0,0"/>
                  <v:stroke on="f"/>
                  <v:imagedata o:title=""/>
                  <o:lock v:ext="edit" aspectratio="t"/>
                </v:shape>
                <v:line id="直接连接符 1" o:spid="_x0000_s1026" o:spt="20" style="position:absolute;left:28569;top:57285;height:9547;width:5245741;" filled="f" stroked="t" coordsize="21600,21600" o:gfxdata="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7JGcu1AAAAAQBAAAPAAAAAAAAAAEAIAAAACIAAABkcnMv&#10;ZG93bnJldi54bWxQSwECFAAUAAAACACHTuJAByz28gcCAAD+AwAADgAAAAAAAAABACAAAAAjAQAA&#10;ZHJzL2Uyb0RvYy54bWxQSwUGAAAAAAYABgBZAQAAnAUAAAAA&#10;">
                  <v:fill on="f" focussize="0,0"/>
                  <v:stroke weight="2.25pt" color="#FF0000" joinstyle="round"/>
                  <v:imagedata o:title=""/>
                  <o:lock v:ext="edit" aspectratio="f"/>
                </v:line>
                <w10:wrap type="none"/>
                <w10:anchorlock/>
              </v:group>
            </w:pict>
          </mc:Fallback>
        </mc:AlternateContent>
      </w:r>
    </w:p>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outlineLvl w:val="9"/>
        <w:rPr>
          <w:rFonts w:hint="eastAsia" w:ascii="方正小标宋简体" w:hAnsi="方正小标宋简体" w:eastAsia="方正小标宋简体" w:cs="方正小标宋简体"/>
          <w:b w:val="0"/>
          <w:bCs w:val="0"/>
          <w:color w:val="auto"/>
          <w:sz w:val="44"/>
          <w:szCs w:val="44"/>
          <w:shd w:val="clear" w:color="auto" w:fill="auto"/>
          <w:lang w:val="en-US" w:eastAsia="zh-CN"/>
        </w:rPr>
      </w:pPr>
      <w:r>
        <w:rPr>
          <w:rFonts w:hint="eastAsia" w:ascii="方正小标宋简体" w:hAnsi="方正小标宋简体" w:eastAsia="方正小标宋简体" w:cs="方正小标宋简体"/>
          <w:b w:val="0"/>
          <w:bCs w:val="0"/>
          <w:color w:val="auto"/>
          <w:sz w:val="44"/>
          <w:szCs w:val="44"/>
          <w:shd w:val="clear" w:color="auto" w:fill="auto"/>
        </w:rPr>
        <w:t>乌苏市</w:t>
      </w:r>
      <w:r>
        <w:rPr>
          <w:rFonts w:hint="eastAsia" w:ascii="方正小标宋简体" w:hAnsi="方正小标宋简体" w:eastAsia="方正小标宋简体" w:cs="方正小标宋简体"/>
          <w:b w:val="0"/>
          <w:bCs w:val="0"/>
          <w:color w:val="auto"/>
          <w:sz w:val="44"/>
          <w:szCs w:val="44"/>
          <w:shd w:val="clear" w:color="auto" w:fill="auto"/>
          <w:lang w:eastAsia="zh-CN"/>
        </w:rPr>
        <w:t>审计局</w:t>
      </w:r>
      <w:r>
        <w:rPr>
          <w:rFonts w:hint="eastAsia" w:ascii="方正小标宋简体" w:hAnsi="方正小标宋简体" w:eastAsia="方正小标宋简体" w:cs="方正小标宋简体"/>
          <w:b w:val="0"/>
          <w:bCs w:val="0"/>
          <w:color w:val="auto"/>
          <w:sz w:val="44"/>
          <w:szCs w:val="44"/>
          <w:shd w:val="clear" w:color="auto" w:fill="auto"/>
          <w:lang w:val="en-US" w:eastAsia="zh-CN"/>
        </w:rPr>
        <w:t>2023年</w:t>
      </w:r>
      <w:r>
        <w:rPr>
          <w:rFonts w:hint="eastAsia" w:ascii="方正小标宋简体" w:hAnsi="方正小标宋简体" w:eastAsia="方正小标宋简体" w:cs="方正小标宋简体"/>
          <w:b w:val="0"/>
          <w:bCs w:val="0"/>
          <w:color w:val="auto"/>
          <w:sz w:val="44"/>
          <w:szCs w:val="44"/>
          <w:shd w:val="clear" w:color="auto" w:fill="auto"/>
        </w:rPr>
        <w:t>法治</w:t>
      </w:r>
      <w:r>
        <w:rPr>
          <w:rFonts w:hint="eastAsia" w:ascii="方正小标宋简体" w:hAnsi="方正小标宋简体" w:eastAsia="方正小标宋简体" w:cs="方正小标宋简体"/>
          <w:b w:val="0"/>
          <w:bCs w:val="0"/>
          <w:color w:val="auto"/>
          <w:sz w:val="44"/>
          <w:szCs w:val="44"/>
          <w:shd w:val="clear" w:color="auto" w:fill="auto"/>
          <w:lang w:eastAsia="zh-CN"/>
        </w:rPr>
        <w:t>政府</w:t>
      </w:r>
      <w:r>
        <w:rPr>
          <w:rFonts w:hint="eastAsia" w:ascii="方正小标宋简体" w:hAnsi="方正小标宋简体" w:eastAsia="方正小标宋简体" w:cs="方正小标宋简体"/>
          <w:b w:val="0"/>
          <w:bCs w:val="0"/>
          <w:color w:val="auto"/>
          <w:sz w:val="44"/>
          <w:szCs w:val="44"/>
          <w:shd w:val="clear" w:color="auto" w:fill="auto"/>
        </w:rPr>
        <w:t>建设</w:t>
      </w:r>
      <w:r>
        <w:rPr>
          <w:rFonts w:hint="eastAsia" w:ascii="方正小标宋简体" w:hAnsi="方正小标宋简体" w:eastAsia="方正小标宋简体" w:cs="方正小标宋简体"/>
          <w:b w:val="0"/>
          <w:bCs w:val="0"/>
          <w:color w:val="auto"/>
          <w:sz w:val="44"/>
          <w:szCs w:val="44"/>
          <w:shd w:val="clear" w:color="auto" w:fill="auto"/>
          <w:lang w:val="en-US" w:eastAsia="zh-CN"/>
        </w:rPr>
        <w:t>工作总结</w:t>
      </w:r>
    </w:p>
    <w:p>
      <w:pPr>
        <w:pStyle w:val="9"/>
        <w:keepNext w:val="0"/>
        <w:keepLines w:val="0"/>
        <w:pageBreakBefore w:val="0"/>
        <w:widowControl w:val="0"/>
        <w:kinsoku/>
        <w:wordWrap/>
        <w:overflowPunct/>
        <w:topLinePunct w:val="0"/>
        <w:autoSpaceDE/>
        <w:autoSpaceDN/>
        <w:bidi w:val="0"/>
        <w:snapToGrid/>
        <w:spacing w:after="0" w:line="560" w:lineRule="exact"/>
        <w:ind w:left="0"/>
        <w:jc w:val="both"/>
        <w:outlineLvl w:val="9"/>
        <w:rPr>
          <w:rFonts w:hint="eastAsia"/>
          <w:color w:val="auto"/>
          <w:shd w:val="clear" w:color="auto" w:fill="auto"/>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jc w:val="both"/>
        <w:textAlignment w:val="auto"/>
        <w:outlineLvl w:val="9"/>
        <w:rPr>
          <w:rFonts w:hint="eastAsia" w:ascii="仿宋_GB2312" w:hAnsi="仿宋_GB2312" w:eastAsia="仿宋_GB2312" w:cs="仿宋_GB2312"/>
          <w:b w:val="0"/>
          <w:bCs w:val="0"/>
          <w:color w:val="auto"/>
          <w:sz w:val="32"/>
          <w:szCs w:val="32"/>
          <w:shd w:val="clear" w:color="auto" w:fill="auto"/>
          <w:lang w:eastAsia="zh-CN"/>
        </w:rPr>
      </w:pPr>
      <w:r>
        <w:rPr>
          <w:rFonts w:hint="eastAsia" w:ascii="仿宋_GB2312" w:hAnsi="仿宋_GB2312" w:eastAsia="仿宋_GB2312" w:cs="仿宋_GB2312"/>
          <w:b w:val="0"/>
          <w:bCs w:val="0"/>
          <w:color w:val="auto"/>
          <w:sz w:val="32"/>
          <w:szCs w:val="32"/>
          <w:shd w:val="clear" w:color="auto" w:fill="auto"/>
          <w:lang w:eastAsia="zh-CN"/>
        </w:rPr>
        <w:t>为深入贯彻落实习近平总书记全面依法治国新理念新思想新战略，按照乌苏市人民政府印发的《乌苏市贯彻落实〈自治区贯彻落实法治政府建设实施纲要（</w:t>
      </w:r>
      <w:r>
        <w:rPr>
          <w:rFonts w:hint="default" w:ascii="Times New Roman" w:hAnsi="Times New Roman" w:eastAsia="仿宋_GB2312" w:cs="Times New Roman"/>
          <w:b w:val="0"/>
          <w:bCs w:val="0"/>
          <w:color w:val="auto"/>
          <w:sz w:val="32"/>
          <w:szCs w:val="32"/>
          <w:shd w:val="clear" w:color="auto" w:fill="auto"/>
          <w:lang w:eastAsia="zh-CN"/>
        </w:rPr>
        <w:t>2021</w:t>
      </w:r>
      <w:r>
        <w:rPr>
          <w:rFonts w:hint="eastAsia" w:eastAsia="仿宋_GB2312" w:cs="Times New Roman"/>
          <w:b w:val="0"/>
          <w:bCs w:val="0"/>
          <w:color w:val="auto"/>
          <w:sz w:val="32"/>
          <w:szCs w:val="32"/>
          <w:shd w:val="clear" w:color="auto" w:fill="auto"/>
          <w:lang w:eastAsia="zh-CN"/>
        </w:rPr>
        <w:t>—</w:t>
      </w:r>
      <w:r>
        <w:rPr>
          <w:rFonts w:hint="default" w:ascii="Times New Roman" w:hAnsi="Times New Roman" w:eastAsia="仿宋_GB2312" w:cs="Times New Roman"/>
          <w:b w:val="0"/>
          <w:bCs w:val="0"/>
          <w:color w:val="auto"/>
          <w:sz w:val="32"/>
          <w:szCs w:val="32"/>
          <w:shd w:val="clear" w:color="auto" w:fill="auto"/>
          <w:lang w:eastAsia="zh-CN"/>
        </w:rPr>
        <w:t>2025</w:t>
      </w:r>
      <w:r>
        <w:rPr>
          <w:rFonts w:hint="eastAsia" w:ascii="仿宋_GB2312" w:hAnsi="仿宋_GB2312" w:eastAsia="仿宋_GB2312" w:cs="仿宋_GB2312"/>
          <w:b w:val="0"/>
          <w:bCs w:val="0"/>
          <w:color w:val="auto"/>
          <w:sz w:val="32"/>
          <w:szCs w:val="32"/>
          <w:shd w:val="clear" w:color="auto" w:fill="auto"/>
          <w:lang w:eastAsia="zh-CN"/>
        </w:rPr>
        <w:t>年）实施方案〉的任务方案》（</w:t>
      </w:r>
      <w:bookmarkStart w:id="0" w:name="hmcheck_8955b859bd7f40bd98169da4e953b08b"/>
      <w:r>
        <w:rPr>
          <w:rFonts w:hint="eastAsia" w:ascii="仿宋_GB2312" w:hAnsi="仿宋_GB2312" w:eastAsia="仿宋_GB2312" w:cs="仿宋_GB2312"/>
          <w:b w:val="0"/>
          <w:bCs w:val="0"/>
          <w:color w:val="auto"/>
          <w:sz w:val="32"/>
          <w:szCs w:val="32"/>
          <w:shd w:val="clear" w:color="auto" w:fill="auto"/>
          <w:lang w:eastAsia="zh-CN"/>
        </w:rPr>
        <w:t>乌</w:t>
      </w:r>
      <w:bookmarkEnd w:id="0"/>
      <w:r>
        <w:rPr>
          <w:rFonts w:hint="eastAsia" w:ascii="仿宋_GB2312" w:hAnsi="仿宋_GB2312" w:eastAsia="仿宋_GB2312" w:cs="仿宋_GB2312"/>
          <w:b w:val="0"/>
          <w:bCs w:val="0"/>
          <w:color w:val="auto"/>
          <w:sz w:val="32"/>
          <w:szCs w:val="32"/>
          <w:shd w:val="clear" w:color="auto" w:fill="auto"/>
          <w:lang w:eastAsia="zh-CN"/>
        </w:rPr>
        <w:t>党发〔</w:t>
      </w:r>
      <w:r>
        <w:rPr>
          <w:rFonts w:hint="default" w:ascii="Times New Roman" w:hAnsi="Times New Roman" w:eastAsia="仿宋_GB2312" w:cs="Times New Roman"/>
          <w:b w:val="0"/>
          <w:bCs w:val="0"/>
          <w:color w:val="auto"/>
          <w:sz w:val="32"/>
          <w:szCs w:val="32"/>
          <w:shd w:val="clear" w:color="auto" w:fill="auto"/>
          <w:lang w:val="en-US" w:eastAsia="zh-CN"/>
        </w:rPr>
        <w:t>2023</w:t>
      </w:r>
      <w:r>
        <w:rPr>
          <w:rFonts w:hint="eastAsia" w:ascii="仿宋_GB2312" w:hAnsi="仿宋_GB2312" w:eastAsia="仿宋_GB2312" w:cs="仿宋_GB2312"/>
          <w:b w:val="0"/>
          <w:bCs w:val="0"/>
          <w:color w:val="auto"/>
          <w:sz w:val="32"/>
          <w:szCs w:val="32"/>
          <w:shd w:val="clear" w:color="auto" w:fill="auto"/>
          <w:lang w:eastAsia="zh-CN"/>
        </w:rPr>
        <w:t>〕</w:t>
      </w:r>
      <w:r>
        <w:rPr>
          <w:rFonts w:hint="default" w:ascii="Times New Roman" w:hAnsi="Times New Roman" w:eastAsia="仿宋_GB2312" w:cs="Times New Roman"/>
          <w:b w:val="0"/>
          <w:bCs w:val="0"/>
          <w:color w:val="auto"/>
          <w:sz w:val="32"/>
          <w:szCs w:val="32"/>
          <w:shd w:val="clear" w:color="auto" w:fill="auto"/>
          <w:lang w:val="en-US" w:eastAsia="zh-CN"/>
        </w:rPr>
        <w:t>18</w:t>
      </w:r>
      <w:r>
        <w:rPr>
          <w:rFonts w:hint="eastAsia" w:ascii="仿宋_GB2312" w:hAnsi="仿宋_GB2312" w:eastAsia="仿宋_GB2312" w:cs="仿宋_GB2312"/>
          <w:b w:val="0"/>
          <w:bCs w:val="0"/>
          <w:color w:val="auto"/>
          <w:sz w:val="32"/>
          <w:szCs w:val="32"/>
          <w:shd w:val="clear" w:color="auto" w:fill="auto"/>
          <w:lang w:val="en-US" w:eastAsia="zh-CN"/>
        </w:rPr>
        <w:t>号</w:t>
      </w:r>
      <w:r>
        <w:rPr>
          <w:rFonts w:hint="eastAsia" w:ascii="仿宋_GB2312" w:hAnsi="仿宋_GB2312" w:eastAsia="仿宋_GB2312" w:cs="仿宋_GB2312"/>
          <w:b w:val="0"/>
          <w:bCs w:val="0"/>
          <w:color w:val="auto"/>
          <w:sz w:val="32"/>
          <w:szCs w:val="32"/>
          <w:shd w:val="clear" w:color="auto" w:fill="auto"/>
          <w:lang w:eastAsia="zh-CN"/>
        </w:rPr>
        <w:t>）要求，乌苏市审计局全面贯彻落实</w:t>
      </w:r>
      <w:r>
        <w:rPr>
          <w:rFonts w:hint="default" w:ascii="Times New Roman" w:hAnsi="Times New Roman" w:eastAsia="仿宋_GB2312" w:cs="Times New Roman"/>
          <w:b w:val="0"/>
          <w:bCs w:val="0"/>
          <w:color w:val="auto"/>
          <w:sz w:val="32"/>
          <w:szCs w:val="32"/>
          <w:shd w:val="clear" w:color="auto" w:fill="auto"/>
          <w:lang w:eastAsia="zh-CN"/>
        </w:rPr>
        <w:t>2023</w:t>
      </w:r>
      <w:r>
        <w:rPr>
          <w:rFonts w:hint="eastAsia" w:ascii="仿宋_GB2312" w:hAnsi="仿宋_GB2312" w:eastAsia="仿宋_GB2312" w:cs="仿宋_GB2312"/>
          <w:b w:val="0"/>
          <w:bCs w:val="0"/>
          <w:color w:val="auto"/>
          <w:sz w:val="32"/>
          <w:szCs w:val="32"/>
          <w:shd w:val="clear" w:color="auto" w:fill="auto"/>
          <w:lang w:eastAsia="zh-CN"/>
        </w:rPr>
        <w:t>年度法治政府建设工作部署，以习近平法治思想为指导，认真落实习近平总书记关于审计工作的重要指示批示精神。按照市委、市政府的要求，结合我市经济发展实际，精准把握审计工作的职责定位，确定审计目标和重点任务，充分发挥审计专业优势。现将乌苏市审计局法治政府建设情况总结如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黑体" w:hAnsi="黑体" w:eastAsia="黑体" w:cs="黑体"/>
          <w:color w:val="auto"/>
          <w:sz w:val="32"/>
          <w:szCs w:val="32"/>
          <w:shd w:val="clear" w:color="auto" w:fill="auto"/>
          <w:lang w:val="en-US" w:eastAsia="zh-CN"/>
        </w:rPr>
      </w:pPr>
      <w:r>
        <w:rPr>
          <w:rFonts w:hint="eastAsia" w:ascii="黑体" w:hAnsi="黑体" w:eastAsia="黑体" w:cs="黑体"/>
          <w:color w:val="auto"/>
          <w:sz w:val="32"/>
          <w:szCs w:val="32"/>
          <w:shd w:val="clear" w:color="auto" w:fill="auto"/>
          <w:lang w:val="en-US" w:eastAsia="zh-CN"/>
        </w:rPr>
        <w:t>一、</w:t>
      </w:r>
      <w:r>
        <w:rPr>
          <w:rFonts w:hint="default" w:ascii="Times New Roman" w:hAnsi="Times New Roman" w:eastAsia="楷体_GB2312" w:cs="Times New Roman"/>
          <w:color w:val="auto"/>
          <w:sz w:val="32"/>
          <w:szCs w:val="32"/>
          <w:shd w:val="clear" w:color="auto" w:fill="auto"/>
          <w:lang w:val="en-US" w:eastAsia="zh-CN"/>
        </w:rPr>
        <w:t>2023</w:t>
      </w:r>
      <w:r>
        <w:rPr>
          <w:rFonts w:hint="eastAsia" w:ascii="黑体" w:hAnsi="黑体" w:eastAsia="黑体" w:cs="黑体"/>
          <w:color w:val="auto"/>
          <w:sz w:val="32"/>
          <w:szCs w:val="32"/>
          <w:shd w:val="clear" w:color="auto" w:fill="auto"/>
          <w:lang w:val="en-US" w:eastAsia="zh-CN"/>
        </w:rPr>
        <w:t>年法治政府建设情况</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snapToGrid/>
        <w:spacing w:before="0" w:beforeAutospacing="0" w:after="0" w:afterAutospacing="0" w:line="560" w:lineRule="exact"/>
        <w:ind w:firstLine="668" w:firstLineChars="200"/>
        <w:jc w:val="both"/>
        <w:textAlignment w:val="baseline"/>
        <w:rPr>
          <w:rFonts w:hint="eastAsia" w:ascii="仿宋_GB2312" w:hAnsi="仿宋_GB2312" w:eastAsia="仿宋_GB2312" w:cs="仿宋_GB2312"/>
          <w:b w:val="0"/>
          <w:bCs w:val="0"/>
          <w:sz w:val="32"/>
          <w:szCs w:val="32"/>
          <w:shd w:val="clear" w:color="auto" w:fill="auto"/>
          <w:lang w:val="en-US" w:eastAsia="zh-CN"/>
        </w:rPr>
      </w:pPr>
      <w:r>
        <w:rPr>
          <w:rFonts w:hint="eastAsia" w:ascii="楷体_GB2312" w:hAnsi="楷体_GB2312" w:eastAsia="楷体_GB2312" w:cs="楷体_GB2312"/>
          <w:i w:val="0"/>
          <w:iCs w:val="0"/>
          <w:caps w:val="0"/>
          <w:spacing w:val="7"/>
          <w:sz w:val="32"/>
          <w:szCs w:val="32"/>
          <w:shd w:val="clear" w:color="auto" w:fill="auto"/>
          <w:lang w:eastAsia="zh-CN"/>
        </w:rPr>
        <w:t>（</w:t>
      </w:r>
      <w:r>
        <w:rPr>
          <w:rFonts w:hint="eastAsia" w:ascii="楷体_GB2312" w:hAnsi="楷体_GB2312" w:eastAsia="楷体_GB2312" w:cs="楷体_GB2312"/>
          <w:i w:val="0"/>
          <w:iCs w:val="0"/>
          <w:caps w:val="0"/>
          <w:spacing w:val="7"/>
          <w:sz w:val="32"/>
          <w:szCs w:val="32"/>
          <w:shd w:val="clear" w:color="auto" w:fill="auto"/>
          <w:lang w:val="en-US" w:eastAsia="zh-CN"/>
        </w:rPr>
        <w:t>一</w:t>
      </w:r>
      <w:r>
        <w:rPr>
          <w:rFonts w:hint="eastAsia" w:ascii="楷体_GB2312" w:hAnsi="楷体_GB2312" w:eastAsia="楷体_GB2312" w:cs="楷体_GB2312"/>
          <w:i w:val="0"/>
          <w:iCs w:val="0"/>
          <w:caps w:val="0"/>
          <w:spacing w:val="7"/>
          <w:sz w:val="32"/>
          <w:szCs w:val="32"/>
          <w:shd w:val="clear" w:color="auto" w:fill="auto"/>
          <w:lang w:eastAsia="zh-CN"/>
        </w:rPr>
        <w:t>）坚持学法用法，提高干部职工法治素养。</w:t>
      </w:r>
      <w:r>
        <w:rPr>
          <w:rFonts w:hint="eastAsia" w:ascii="仿宋_GB2312" w:hAnsi="仿宋_GB2312" w:eastAsia="仿宋_GB2312" w:cs="仿宋_GB2312"/>
          <w:b w:val="0"/>
          <w:bCs w:val="0"/>
          <w:sz w:val="32"/>
          <w:szCs w:val="32"/>
          <w:shd w:val="clear" w:color="auto" w:fill="auto"/>
          <w:lang w:eastAsia="zh-CN"/>
        </w:rPr>
        <w:t>根据“八五”普法要求，采用会前学法、集中学法、学习强国平台学习、自学等方式认真学习</w:t>
      </w:r>
      <w:bookmarkStart w:id="1" w:name="hmcheck_36dd0e90fa0444d5824050b0e10a29fa"/>
      <w:r>
        <w:rPr>
          <w:rFonts w:hint="eastAsia" w:ascii="仿宋_GB2312" w:hAnsi="仿宋_GB2312" w:eastAsia="仿宋_GB2312" w:cs="仿宋_GB2312"/>
          <w:b w:val="0"/>
          <w:bCs w:val="0"/>
          <w:sz w:val="32"/>
          <w:szCs w:val="32"/>
          <w:shd w:val="clear" w:color="auto" w:fill="auto"/>
          <w:lang w:eastAsia="zh-CN"/>
        </w:rPr>
        <w:t>《中华人民共和国宪法》</w:t>
      </w:r>
      <w:bookmarkEnd w:id="1"/>
      <w:r>
        <w:rPr>
          <w:rFonts w:hint="eastAsia" w:ascii="仿宋_GB2312" w:hAnsi="仿宋_GB2312" w:eastAsia="仿宋_GB2312" w:cs="仿宋_GB2312"/>
          <w:b w:val="0"/>
          <w:bCs w:val="0"/>
          <w:sz w:val="32"/>
          <w:szCs w:val="32"/>
          <w:shd w:val="clear" w:color="auto" w:fill="auto"/>
          <w:lang w:eastAsia="zh-CN"/>
        </w:rPr>
        <w:t>《中国共产党纪律处分条例》《中国共产党问责条例》《中华人民共和国审计法》《中华人民共和国审计法实施条例》《中华人民共和国会计法》等，</w:t>
      </w:r>
      <w:r>
        <w:rPr>
          <w:rFonts w:hint="eastAsia" w:ascii="仿宋_GB2312" w:hAnsi="仿宋_GB2312" w:eastAsia="仿宋_GB2312" w:cs="仿宋_GB2312"/>
          <w:b w:val="0"/>
          <w:bCs w:val="0"/>
          <w:color w:val="auto"/>
          <w:sz w:val="32"/>
          <w:szCs w:val="32"/>
          <w:shd w:val="clear" w:color="auto" w:fill="auto"/>
          <w:lang w:eastAsia="zh-CN"/>
        </w:rPr>
        <w:t>组织全局党员干部开展学法用法知识测试，增强审计干部法治意识，</w:t>
      </w:r>
      <w:r>
        <w:rPr>
          <w:rFonts w:hint="eastAsia" w:ascii="仿宋_GB2312" w:hAnsi="仿宋_GB2312" w:eastAsia="仿宋_GB2312" w:cs="仿宋_GB2312"/>
          <w:b w:val="0"/>
          <w:bCs w:val="0"/>
          <w:sz w:val="32"/>
          <w:szCs w:val="32"/>
          <w:shd w:val="clear" w:color="auto" w:fill="auto"/>
          <w:lang w:eastAsia="zh-CN"/>
        </w:rPr>
        <w:t>提高自身依法行政能力。</w:t>
      </w:r>
      <w:r>
        <w:rPr>
          <w:rFonts w:hint="default" w:ascii="Times New Roman" w:hAnsi="Times New Roman" w:eastAsia="仿宋_GB2312" w:cs="Times New Roman"/>
          <w:color w:val="auto"/>
          <w:sz w:val="32"/>
          <w:szCs w:val="32"/>
          <w:shd w:val="clear" w:color="auto" w:fill="auto"/>
          <w:lang w:val="en-US" w:eastAsia="zh-CN"/>
        </w:rPr>
        <w:t>2023</w:t>
      </w:r>
      <w:r>
        <w:rPr>
          <w:rFonts w:hint="eastAsia" w:ascii="仿宋_GB2312" w:hAnsi="仿宋_GB2312" w:eastAsia="仿宋_GB2312" w:cs="仿宋_GB2312"/>
          <w:b w:val="0"/>
          <w:bCs w:val="0"/>
          <w:sz w:val="32"/>
          <w:szCs w:val="32"/>
          <w:shd w:val="clear" w:color="auto" w:fill="auto"/>
          <w:lang w:val="en-US" w:eastAsia="zh-CN"/>
        </w:rPr>
        <w:t>年开展局党组会前学法、全局党员干部集中学法</w:t>
      </w:r>
      <w:r>
        <w:rPr>
          <w:rFonts w:hint="default" w:ascii="Times New Roman" w:hAnsi="Times New Roman" w:eastAsia="仿宋_GB2312" w:cs="Times New Roman"/>
          <w:color w:val="auto"/>
          <w:sz w:val="32"/>
          <w:szCs w:val="32"/>
          <w:shd w:val="clear" w:color="auto" w:fill="auto"/>
          <w:lang w:val="en-US" w:eastAsia="zh-CN"/>
        </w:rPr>
        <w:t>40</w:t>
      </w:r>
      <w:r>
        <w:rPr>
          <w:rFonts w:hint="eastAsia" w:ascii="仿宋_GB2312" w:hAnsi="仿宋_GB2312" w:eastAsia="仿宋_GB2312" w:cs="仿宋_GB2312"/>
          <w:b w:val="0"/>
          <w:bCs w:val="0"/>
          <w:sz w:val="32"/>
          <w:szCs w:val="32"/>
          <w:shd w:val="clear" w:color="auto" w:fill="auto"/>
          <w:lang w:val="en-US" w:eastAsia="zh-CN"/>
        </w:rPr>
        <w:t>余次，利用审计进点见面会等活动，开展普法宣传</w:t>
      </w:r>
      <w:r>
        <w:rPr>
          <w:rFonts w:hint="default" w:ascii="Times New Roman" w:hAnsi="Times New Roman" w:eastAsia="仿宋_GB2312" w:cs="Times New Roman"/>
          <w:b w:val="0"/>
          <w:bCs w:val="0"/>
          <w:sz w:val="32"/>
          <w:szCs w:val="32"/>
          <w:shd w:val="clear" w:color="auto" w:fill="auto"/>
          <w:lang w:val="en-US" w:eastAsia="zh-CN"/>
        </w:rPr>
        <w:t>10</w:t>
      </w:r>
      <w:r>
        <w:rPr>
          <w:rFonts w:hint="eastAsia" w:ascii="仿宋_GB2312" w:hAnsi="仿宋_GB2312" w:eastAsia="仿宋_GB2312" w:cs="仿宋_GB2312"/>
          <w:b w:val="0"/>
          <w:bCs w:val="0"/>
          <w:sz w:val="32"/>
          <w:szCs w:val="32"/>
          <w:shd w:val="clear" w:color="auto" w:fill="auto"/>
          <w:lang w:val="en-US" w:eastAsia="zh-CN"/>
        </w:rPr>
        <w:t>余次。</w:t>
      </w:r>
      <w:bookmarkStart w:id="4" w:name="_GoBack"/>
      <w:bookmarkEnd w:id="4"/>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before="0" w:beforeAutospacing="0" w:after="0" w:afterAutospacing="0" w:line="560" w:lineRule="exact"/>
        <w:ind w:leftChars="0" w:firstLine="668" w:firstLineChars="200"/>
        <w:jc w:val="both"/>
        <w:textAlignment w:val="baseline"/>
        <w:rPr>
          <w:rFonts w:hint="eastAsia" w:ascii="仿宋_GB2312" w:hAnsi="宋体" w:eastAsia="仿宋_GB2312" w:cs="仿宋_GB2312"/>
          <w:i w:val="0"/>
          <w:iCs w:val="0"/>
          <w:caps w:val="0"/>
          <w:spacing w:val="7"/>
          <w:sz w:val="32"/>
          <w:szCs w:val="32"/>
          <w:shd w:val="clear" w:color="auto" w:fill="auto"/>
          <w:lang w:val="en-US" w:eastAsia="zh-CN"/>
        </w:rPr>
      </w:pPr>
      <w:r>
        <w:rPr>
          <w:rFonts w:hint="eastAsia" w:ascii="楷体_GB2312" w:hAnsi="楷体_GB2312" w:eastAsia="楷体_GB2312" w:cs="楷体_GB2312"/>
          <w:i w:val="0"/>
          <w:iCs w:val="0"/>
          <w:caps w:val="0"/>
          <w:spacing w:val="7"/>
          <w:sz w:val="32"/>
          <w:szCs w:val="32"/>
          <w:shd w:val="clear" w:color="auto" w:fill="auto"/>
          <w:lang w:eastAsia="zh-CN"/>
        </w:rPr>
        <w:t>（</w:t>
      </w:r>
      <w:r>
        <w:rPr>
          <w:rFonts w:hint="eastAsia" w:ascii="楷体_GB2312" w:hAnsi="楷体_GB2312" w:eastAsia="楷体_GB2312" w:cs="楷体_GB2312"/>
          <w:i w:val="0"/>
          <w:iCs w:val="0"/>
          <w:caps w:val="0"/>
          <w:spacing w:val="7"/>
          <w:sz w:val="32"/>
          <w:szCs w:val="32"/>
          <w:shd w:val="clear" w:color="auto" w:fill="auto"/>
          <w:lang w:val="en-US" w:eastAsia="zh-CN"/>
        </w:rPr>
        <w:t>二</w:t>
      </w:r>
      <w:r>
        <w:rPr>
          <w:rFonts w:hint="eastAsia" w:ascii="楷体_GB2312" w:hAnsi="楷体_GB2312" w:eastAsia="楷体_GB2312" w:cs="楷体_GB2312"/>
          <w:i w:val="0"/>
          <w:iCs w:val="0"/>
          <w:caps w:val="0"/>
          <w:spacing w:val="7"/>
          <w:sz w:val="32"/>
          <w:szCs w:val="32"/>
          <w:shd w:val="clear" w:color="auto" w:fill="auto"/>
          <w:lang w:eastAsia="zh-CN"/>
        </w:rPr>
        <w:t>）严格执行《</w:t>
      </w:r>
      <w:r>
        <w:rPr>
          <w:rFonts w:hint="eastAsia" w:ascii="仿宋_GB2312" w:hAnsi="仿宋_GB2312" w:eastAsia="仿宋_GB2312" w:cs="仿宋_GB2312"/>
          <w:b/>
          <w:bCs/>
          <w:sz w:val="32"/>
          <w:szCs w:val="32"/>
          <w:shd w:val="clear" w:color="auto" w:fill="auto"/>
          <w:lang w:eastAsia="zh-CN"/>
        </w:rPr>
        <w:t>中华人民共和国</w:t>
      </w:r>
      <w:r>
        <w:rPr>
          <w:rFonts w:hint="eastAsia" w:ascii="楷体_GB2312" w:hAnsi="楷体_GB2312" w:eastAsia="楷体_GB2312" w:cs="楷体_GB2312"/>
          <w:i w:val="0"/>
          <w:iCs w:val="0"/>
          <w:caps w:val="0"/>
          <w:spacing w:val="7"/>
          <w:sz w:val="32"/>
          <w:szCs w:val="32"/>
          <w:shd w:val="clear" w:color="auto" w:fill="auto"/>
          <w:lang w:eastAsia="zh-CN"/>
        </w:rPr>
        <w:t>审计法》，规范审计程序。</w:t>
      </w:r>
      <w:r>
        <w:rPr>
          <w:rFonts w:hint="eastAsia" w:ascii="仿宋_GB2312" w:hAnsi="宋体" w:eastAsia="仿宋_GB2312" w:cs="仿宋_GB2312"/>
          <w:i w:val="0"/>
          <w:iCs w:val="0"/>
          <w:caps w:val="0"/>
          <w:spacing w:val="7"/>
          <w:sz w:val="32"/>
          <w:szCs w:val="32"/>
          <w:shd w:val="clear" w:color="auto" w:fill="auto"/>
          <w:lang w:eastAsia="zh-CN"/>
        </w:rPr>
        <w:t>树立依法审计思维，强化依法审计能力，做到审计程序合法、审计方式遵法、审计标准依法、审计保障用法。</w:t>
      </w:r>
      <w:r>
        <w:rPr>
          <w:rFonts w:hint="eastAsia" w:ascii="仿宋_GB2312" w:hAnsi="宋体" w:eastAsia="仿宋_GB2312" w:cs="仿宋_GB2312"/>
          <w:i w:val="0"/>
          <w:iCs w:val="0"/>
          <w:caps w:val="0"/>
          <w:spacing w:val="7"/>
          <w:sz w:val="32"/>
          <w:szCs w:val="32"/>
          <w:shd w:val="clear" w:color="auto" w:fill="auto"/>
          <w:lang w:val="en-US" w:eastAsia="zh-CN"/>
        </w:rPr>
        <w:t>审计过程中严格执行执法“三项制度”规范审计执法行为，纠正审计程序不规范、事实证据不充分、违规行为表述不清晰、问题定性不准确、法律法规适用不恰当、处理处罚不正确等问题。</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before="0" w:beforeAutospacing="0" w:after="0" w:afterAutospacing="0" w:line="560" w:lineRule="exact"/>
        <w:ind w:leftChars="0" w:firstLine="668" w:firstLineChars="200"/>
        <w:jc w:val="both"/>
        <w:textAlignment w:val="baseline"/>
        <w:rPr>
          <w:rFonts w:hint="eastAsia" w:ascii="仿宋_GB2312" w:hAnsi="仿宋_GB2312" w:eastAsia="仿宋_GB2312" w:cs="仿宋_GB2312"/>
          <w:b w:val="0"/>
          <w:bCs w:val="0"/>
          <w:color w:val="auto"/>
          <w:sz w:val="32"/>
          <w:szCs w:val="32"/>
          <w:shd w:val="clear" w:color="auto" w:fill="auto"/>
          <w:lang w:eastAsia="zh-CN"/>
        </w:rPr>
      </w:pPr>
      <w:r>
        <w:rPr>
          <w:rFonts w:hint="eastAsia" w:ascii="楷体_GB2312" w:hAnsi="楷体_GB2312" w:eastAsia="楷体_GB2312" w:cs="楷体_GB2312"/>
          <w:i w:val="0"/>
          <w:iCs w:val="0"/>
          <w:caps w:val="0"/>
          <w:spacing w:val="7"/>
          <w:sz w:val="32"/>
          <w:szCs w:val="32"/>
          <w:shd w:val="clear" w:color="auto" w:fill="auto"/>
          <w:lang w:eastAsia="zh-CN"/>
        </w:rPr>
        <w:t>（</w:t>
      </w:r>
      <w:r>
        <w:rPr>
          <w:rFonts w:hint="eastAsia" w:ascii="楷体_GB2312" w:hAnsi="楷体_GB2312" w:eastAsia="楷体_GB2312" w:cs="楷体_GB2312"/>
          <w:i w:val="0"/>
          <w:iCs w:val="0"/>
          <w:caps w:val="0"/>
          <w:spacing w:val="7"/>
          <w:sz w:val="32"/>
          <w:szCs w:val="32"/>
          <w:shd w:val="clear" w:color="auto" w:fill="auto"/>
          <w:lang w:val="en-US" w:eastAsia="zh-CN"/>
        </w:rPr>
        <w:t>三</w:t>
      </w:r>
      <w:r>
        <w:rPr>
          <w:rFonts w:hint="eastAsia" w:ascii="楷体_GB2312" w:hAnsi="楷体_GB2312" w:eastAsia="楷体_GB2312" w:cs="楷体_GB2312"/>
          <w:i w:val="0"/>
          <w:iCs w:val="0"/>
          <w:caps w:val="0"/>
          <w:spacing w:val="7"/>
          <w:sz w:val="32"/>
          <w:szCs w:val="32"/>
          <w:shd w:val="clear" w:color="auto" w:fill="auto"/>
          <w:lang w:eastAsia="zh-CN"/>
        </w:rPr>
        <w:t>）聚焦主责主业，依法全面履行审计监督职能。</w:t>
      </w:r>
      <w:r>
        <w:rPr>
          <w:rFonts w:hint="default" w:ascii="Times New Roman" w:hAnsi="Times New Roman" w:eastAsia="仿宋_GB2312" w:cs="Times New Roman"/>
          <w:b w:val="0"/>
          <w:bCs w:val="0"/>
          <w:color w:val="auto"/>
          <w:sz w:val="32"/>
          <w:szCs w:val="32"/>
          <w:shd w:val="clear" w:color="auto" w:fill="auto"/>
          <w:lang w:eastAsia="zh-CN"/>
        </w:rPr>
        <w:t>2023</w:t>
      </w:r>
      <w:r>
        <w:rPr>
          <w:rFonts w:hint="eastAsia" w:ascii="仿宋_GB2312" w:hAnsi="仿宋_GB2312" w:eastAsia="仿宋_GB2312" w:cs="仿宋_GB2312"/>
          <w:b w:val="0"/>
          <w:bCs w:val="0"/>
          <w:color w:val="auto"/>
          <w:sz w:val="32"/>
          <w:szCs w:val="32"/>
          <w:shd w:val="clear" w:color="auto" w:fill="auto"/>
          <w:lang w:eastAsia="zh-CN"/>
        </w:rPr>
        <w:t>年，乌苏市审计局认真落实习近平总书记关于审计工作的重要讲话重要指示批示精神，紧紧围绕</w:t>
      </w:r>
      <w:bookmarkStart w:id="2" w:name="hmcheck_6994cb543763427c9e86a7932cb88b90"/>
      <w:r>
        <w:rPr>
          <w:rFonts w:hint="eastAsia" w:ascii="仿宋_GB2312" w:hAnsi="仿宋_GB2312" w:eastAsia="仿宋_GB2312" w:cs="仿宋_GB2312"/>
          <w:b w:val="0"/>
          <w:bCs w:val="0"/>
          <w:color w:val="auto"/>
          <w:sz w:val="32"/>
          <w:szCs w:val="32"/>
          <w:shd w:val="clear" w:color="auto" w:fill="auto"/>
          <w:lang w:eastAsia="zh-CN"/>
        </w:rPr>
        <w:t>市委、市政府</w:t>
      </w:r>
      <w:bookmarkEnd w:id="2"/>
      <w:r>
        <w:rPr>
          <w:rFonts w:hint="eastAsia" w:ascii="仿宋_GB2312" w:hAnsi="仿宋_GB2312" w:eastAsia="仿宋_GB2312" w:cs="仿宋_GB2312"/>
          <w:b w:val="0"/>
          <w:bCs w:val="0"/>
          <w:color w:val="auto"/>
          <w:sz w:val="32"/>
          <w:szCs w:val="32"/>
          <w:shd w:val="clear" w:color="auto" w:fill="auto"/>
          <w:lang w:eastAsia="zh-CN"/>
        </w:rPr>
        <w:t>中心工作和地区审计局工作部署，</w:t>
      </w:r>
      <w:r>
        <w:rPr>
          <w:rFonts w:hint="default" w:ascii="Times New Roman" w:hAnsi="Times New Roman" w:eastAsia="仿宋_GB2312" w:cs="Times New Roman"/>
          <w:b w:val="0"/>
          <w:bCs w:val="0"/>
          <w:color w:val="auto"/>
          <w:sz w:val="32"/>
          <w:szCs w:val="32"/>
          <w:shd w:val="clear" w:color="auto" w:fill="auto"/>
          <w:lang w:val="en-US" w:eastAsia="zh-CN"/>
        </w:rPr>
        <w:t>2023</w:t>
      </w:r>
      <w:r>
        <w:rPr>
          <w:rFonts w:hint="eastAsia" w:ascii="仿宋_GB2312" w:hAnsi="仿宋_GB2312" w:eastAsia="仿宋_GB2312" w:cs="仿宋_GB2312"/>
          <w:b w:val="0"/>
          <w:bCs w:val="0"/>
          <w:color w:val="auto"/>
          <w:sz w:val="32"/>
          <w:szCs w:val="32"/>
          <w:shd w:val="clear" w:color="auto" w:fill="auto"/>
          <w:lang w:val="en-US" w:eastAsia="zh-CN"/>
        </w:rPr>
        <w:t>年共有</w:t>
      </w:r>
      <w:r>
        <w:rPr>
          <w:rFonts w:hint="default" w:ascii="Times New Roman" w:hAnsi="Times New Roman" w:eastAsia="仿宋_GB2312" w:cs="Times New Roman"/>
          <w:b w:val="0"/>
          <w:bCs w:val="0"/>
          <w:color w:val="auto"/>
          <w:sz w:val="32"/>
          <w:szCs w:val="32"/>
          <w:shd w:val="clear" w:color="auto" w:fill="auto"/>
          <w:lang w:val="en-US" w:eastAsia="zh-CN"/>
        </w:rPr>
        <w:t>34</w:t>
      </w:r>
      <w:r>
        <w:rPr>
          <w:rFonts w:hint="eastAsia" w:ascii="仿宋_GB2312" w:hAnsi="仿宋_GB2312" w:eastAsia="仿宋_GB2312" w:cs="仿宋_GB2312"/>
          <w:b w:val="0"/>
          <w:bCs w:val="0"/>
          <w:color w:val="auto"/>
          <w:sz w:val="32"/>
          <w:szCs w:val="32"/>
          <w:shd w:val="clear" w:color="auto" w:fill="auto"/>
          <w:lang w:val="en-US" w:eastAsia="zh-CN"/>
        </w:rPr>
        <w:t>个项目，</w:t>
      </w:r>
      <w:bookmarkStart w:id="3" w:name="hmcheck_3426019ef29943418d3c076e1fbe83f8"/>
      <w:r>
        <w:rPr>
          <w:rFonts w:hint="eastAsia" w:ascii="仿宋_GB2312" w:hAnsi="仿宋_GB2312" w:eastAsia="仿宋_GB2312" w:cs="仿宋_GB2312"/>
          <w:b w:val="0"/>
          <w:bCs w:val="0"/>
          <w:color w:val="auto"/>
          <w:sz w:val="32"/>
          <w:szCs w:val="32"/>
          <w:shd w:val="clear" w:color="auto" w:fill="auto"/>
          <w:lang w:val="en-US" w:eastAsia="zh-CN"/>
        </w:rPr>
        <w:t>截至目前</w:t>
      </w:r>
      <w:bookmarkEnd w:id="3"/>
      <w:r>
        <w:rPr>
          <w:rFonts w:hint="eastAsia" w:ascii="仿宋_GB2312" w:hAnsi="仿宋_GB2312" w:eastAsia="仿宋_GB2312" w:cs="仿宋_GB2312"/>
          <w:b w:val="0"/>
          <w:bCs w:val="0"/>
          <w:color w:val="auto"/>
          <w:sz w:val="32"/>
          <w:szCs w:val="32"/>
          <w:shd w:val="clear" w:color="auto" w:fill="auto"/>
          <w:lang w:val="en-US" w:eastAsia="zh-CN"/>
        </w:rPr>
        <w:t>已完成审计项目</w:t>
      </w:r>
      <w:r>
        <w:rPr>
          <w:rFonts w:hint="default" w:ascii="Times New Roman" w:hAnsi="Times New Roman" w:eastAsia="仿宋_GB2312" w:cs="Times New Roman"/>
          <w:b w:val="0"/>
          <w:bCs w:val="0"/>
          <w:color w:val="auto"/>
          <w:sz w:val="32"/>
          <w:szCs w:val="32"/>
          <w:shd w:val="clear" w:color="auto" w:fill="auto"/>
          <w:lang w:val="en-US" w:eastAsia="zh-CN"/>
        </w:rPr>
        <w:t>34</w:t>
      </w:r>
      <w:r>
        <w:rPr>
          <w:rFonts w:hint="eastAsia" w:ascii="仿宋_GB2312" w:hAnsi="仿宋_GB2312" w:eastAsia="仿宋_GB2312" w:cs="仿宋_GB2312"/>
          <w:b w:val="0"/>
          <w:bCs w:val="0"/>
          <w:color w:val="auto"/>
          <w:sz w:val="32"/>
          <w:szCs w:val="32"/>
          <w:shd w:val="clear" w:color="auto" w:fill="auto"/>
          <w:lang w:val="en-US" w:eastAsia="zh-CN"/>
        </w:rPr>
        <w:t>个，出具涉及报告</w:t>
      </w:r>
      <w:r>
        <w:rPr>
          <w:rFonts w:hint="default" w:ascii="Times New Roman" w:hAnsi="Times New Roman" w:eastAsia="仿宋_GB2312" w:cs="Times New Roman"/>
          <w:b w:val="0"/>
          <w:bCs w:val="0"/>
          <w:color w:val="auto"/>
          <w:sz w:val="32"/>
          <w:szCs w:val="32"/>
          <w:shd w:val="clear" w:color="auto" w:fill="auto"/>
          <w:lang w:val="en-US" w:eastAsia="zh-CN"/>
        </w:rPr>
        <w:t>34</w:t>
      </w:r>
      <w:r>
        <w:rPr>
          <w:rFonts w:hint="eastAsia" w:ascii="仿宋_GB2312" w:hAnsi="仿宋_GB2312" w:eastAsia="仿宋_GB2312" w:cs="仿宋_GB2312"/>
          <w:b w:val="0"/>
          <w:bCs w:val="0"/>
          <w:color w:val="auto"/>
          <w:sz w:val="32"/>
          <w:szCs w:val="32"/>
          <w:shd w:val="clear" w:color="auto" w:fill="auto"/>
          <w:lang w:val="en-US" w:eastAsia="zh-CN"/>
        </w:rPr>
        <w:t>份，移送纪检、财政、住建、发改部门问题线索</w:t>
      </w:r>
      <w:r>
        <w:rPr>
          <w:rFonts w:hint="default" w:ascii="Times New Roman" w:hAnsi="Times New Roman" w:eastAsia="仿宋_GB2312" w:cs="Times New Roman"/>
          <w:b w:val="0"/>
          <w:bCs w:val="0"/>
          <w:color w:val="auto"/>
          <w:sz w:val="32"/>
          <w:szCs w:val="32"/>
          <w:shd w:val="clear" w:color="auto" w:fill="auto"/>
          <w:lang w:val="en-US" w:eastAsia="zh-CN"/>
        </w:rPr>
        <w:t>28</w:t>
      </w:r>
      <w:r>
        <w:rPr>
          <w:rFonts w:hint="eastAsia" w:ascii="仿宋_GB2312" w:hAnsi="仿宋_GB2312" w:eastAsia="仿宋_GB2312" w:cs="仿宋_GB2312"/>
          <w:b w:val="0"/>
          <w:bCs w:val="0"/>
          <w:color w:val="auto"/>
          <w:sz w:val="32"/>
          <w:szCs w:val="32"/>
          <w:shd w:val="clear" w:color="auto" w:fill="auto"/>
          <w:lang w:val="en-US" w:eastAsia="zh-CN"/>
        </w:rPr>
        <w:t>条。</w:t>
      </w:r>
      <w:r>
        <w:rPr>
          <w:rFonts w:hint="eastAsia" w:ascii="仿宋_GB2312" w:hAnsi="仿宋_GB2312" w:eastAsia="仿宋_GB2312" w:cs="仿宋_GB2312"/>
          <w:b w:val="0"/>
          <w:bCs w:val="0"/>
          <w:color w:val="auto"/>
          <w:sz w:val="32"/>
          <w:szCs w:val="32"/>
          <w:shd w:val="clear" w:color="auto" w:fill="auto"/>
          <w:lang w:eastAsia="zh-CN"/>
        </w:rPr>
        <w:t>在重点领域、重点项目上推进审计监督全面覆盖，更加有效地促进经济社会高质量发展。切实做好审计整改的指导和督办工作，提高审计整改质效，做好审计“后半篇文章”，确保发挥审计监督职能，维护审计监督权威。</w:t>
      </w:r>
    </w:p>
    <w:p>
      <w:pPr>
        <w:keepNext w:val="0"/>
        <w:keepLines w:val="0"/>
        <w:pageBreakBefore w:val="0"/>
        <w:widowControl w:val="0"/>
        <w:numPr>
          <w:ilvl w:val="0"/>
          <w:numId w:val="1"/>
        </w:numPr>
        <w:pBdr>
          <w:bottom w:val="single" w:color="FFFFFF" w:sz="4" w:space="31"/>
        </w:pBdr>
        <w:tabs>
          <w:tab w:val="left" w:pos="1440"/>
        </w:tabs>
        <w:kinsoku/>
        <w:wordWrap/>
        <w:overflowPunct/>
        <w:topLinePunct w:val="0"/>
        <w:autoSpaceDE/>
        <w:autoSpaceDN/>
        <w:bidi w:val="0"/>
        <w:snapToGrid/>
        <w:spacing w:before="0" w:beforeAutospacing="0" w:after="0" w:afterAutospacing="0" w:line="560" w:lineRule="exact"/>
        <w:ind w:firstLine="640" w:firstLineChars="200"/>
        <w:jc w:val="both"/>
        <w:textAlignment w:val="baseline"/>
        <w:rPr>
          <w:rFonts w:hint="eastAsia" w:ascii="黑体" w:hAnsi="黑体" w:eastAsia="黑体" w:cs="黑体"/>
          <w:b w:val="0"/>
          <w:bCs w:val="0"/>
          <w:color w:val="auto"/>
          <w:sz w:val="32"/>
          <w:szCs w:val="32"/>
          <w:shd w:val="clear" w:color="auto" w:fill="auto"/>
          <w:lang w:val="en-US" w:eastAsia="zh-CN"/>
        </w:rPr>
      </w:pPr>
      <w:r>
        <w:rPr>
          <w:rFonts w:hint="eastAsia" w:ascii="黑体" w:hAnsi="黑体" w:eastAsia="黑体" w:cs="黑体"/>
          <w:b w:val="0"/>
          <w:bCs w:val="0"/>
          <w:color w:val="auto"/>
          <w:sz w:val="32"/>
          <w:szCs w:val="32"/>
          <w:shd w:val="clear" w:color="auto" w:fill="auto"/>
          <w:lang w:val="en-US" w:eastAsia="zh-CN"/>
        </w:rPr>
        <w:t>主要做法和存在问题</w:t>
      </w:r>
    </w:p>
    <w:p>
      <w:pPr>
        <w:keepNext w:val="0"/>
        <w:keepLines w:val="0"/>
        <w:pageBreakBefore w:val="0"/>
        <w:widowControl w:val="0"/>
        <w:numPr>
          <w:ilvl w:val="0"/>
          <w:numId w:val="2"/>
        </w:numPr>
        <w:pBdr>
          <w:bottom w:val="single" w:color="FFFFFF" w:sz="4" w:space="31"/>
        </w:pBdr>
        <w:tabs>
          <w:tab w:val="left" w:pos="1440"/>
        </w:tabs>
        <w:kinsoku/>
        <w:wordWrap/>
        <w:overflowPunct/>
        <w:topLinePunct w:val="0"/>
        <w:autoSpaceDE/>
        <w:autoSpaceDN/>
        <w:bidi w:val="0"/>
        <w:snapToGrid/>
        <w:spacing w:before="0" w:beforeAutospacing="0" w:after="0" w:afterAutospacing="0" w:line="560" w:lineRule="exact"/>
        <w:ind w:firstLine="640" w:firstLineChars="200"/>
        <w:jc w:val="both"/>
        <w:textAlignment w:val="baseline"/>
        <w:rPr>
          <w:rFonts w:hint="eastAsia" w:ascii="楷体_GB2312" w:hAnsi="楷体_GB2312" w:eastAsia="楷体_GB2312" w:cs="楷体_GB2312"/>
          <w:b w:val="0"/>
          <w:bCs w:val="0"/>
          <w:color w:val="auto"/>
          <w:sz w:val="32"/>
          <w:szCs w:val="32"/>
          <w:shd w:val="clear" w:color="auto" w:fill="auto"/>
          <w:lang w:eastAsia="zh-CN"/>
        </w:rPr>
      </w:pPr>
      <w:r>
        <w:rPr>
          <w:rFonts w:hint="eastAsia" w:ascii="楷体_GB2312" w:hAnsi="楷体_GB2312" w:eastAsia="楷体_GB2312" w:cs="楷体_GB2312"/>
          <w:b w:val="0"/>
          <w:bCs w:val="0"/>
          <w:color w:val="auto"/>
          <w:sz w:val="32"/>
          <w:szCs w:val="32"/>
          <w:shd w:val="clear" w:color="auto" w:fill="auto"/>
        </w:rPr>
        <w:t>主要做法</w:t>
      </w:r>
      <w:r>
        <w:rPr>
          <w:rFonts w:hint="eastAsia" w:ascii="楷体_GB2312" w:hAnsi="楷体_GB2312" w:eastAsia="楷体_GB2312" w:cs="楷体_GB2312"/>
          <w:b w:val="0"/>
          <w:bCs w:val="0"/>
          <w:color w:val="auto"/>
          <w:sz w:val="32"/>
          <w:szCs w:val="32"/>
          <w:shd w:val="clear" w:color="auto" w:fill="auto"/>
          <w:lang w:eastAsia="zh-CN"/>
        </w:rPr>
        <w:t>。</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snapToGrid/>
        <w:spacing w:before="0" w:beforeAutospacing="0" w:after="0" w:afterAutospacing="0" w:line="560" w:lineRule="exact"/>
        <w:ind w:firstLine="643" w:firstLineChars="200"/>
        <w:jc w:val="both"/>
        <w:textAlignment w:val="baseline"/>
        <w:rPr>
          <w:rFonts w:hint="eastAsia" w:ascii="仿宋_GB2312" w:hAnsi="仿宋_GB2312" w:eastAsia="仿宋_GB2312" w:cs="仿宋_GB2312"/>
          <w:b w:val="0"/>
          <w:bCs w:val="0"/>
          <w:color w:val="auto"/>
          <w:sz w:val="32"/>
          <w:szCs w:val="32"/>
          <w:shd w:val="clear" w:color="auto" w:fill="auto"/>
          <w:lang w:eastAsia="zh-CN"/>
        </w:rPr>
      </w:pPr>
      <w:r>
        <w:rPr>
          <w:rFonts w:hint="eastAsia" w:ascii="仿宋_GB2312" w:hAnsi="仿宋_GB2312" w:eastAsia="仿宋_GB2312" w:cs="仿宋_GB2312"/>
          <w:b/>
          <w:bCs/>
          <w:color w:val="auto"/>
          <w:sz w:val="32"/>
          <w:szCs w:val="32"/>
          <w:shd w:val="clear" w:color="auto" w:fill="auto"/>
          <w:lang w:eastAsia="zh-CN"/>
        </w:rPr>
        <w:t>一是</w:t>
      </w:r>
      <w:r>
        <w:rPr>
          <w:rFonts w:hint="eastAsia" w:ascii="仿宋_GB2312" w:hAnsi="仿宋_GB2312" w:eastAsia="仿宋_GB2312" w:cs="仿宋_GB2312"/>
          <w:b w:val="0"/>
          <w:bCs w:val="0"/>
          <w:color w:val="auto"/>
          <w:sz w:val="32"/>
          <w:szCs w:val="32"/>
          <w:shd w:val="clear" w:color="auto" w:fill="auto"/>
          <w:lang w:eastAsia="zh-CN"/>
        </w:rPr>
        <w:t>开展法治宣传，营造良好法治社会环境。严格落实“谁执法谁普法”的普法责任制，将普法与审计工作密切结合，落实“边审计边普法”，通过审计进点会、审计报告征求意见、审计整改检查等节点，向被审计对象宣讲审计政策及相关法律法规，做到审计工作开展到哪里，普法工作就跟进到哪里，有效推动法治宣传与依法审计有机融合。</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snapToGrid/>
        <w:spacing w:before="0" w:beforeAutospacing="0" w:after="0" w:afterAutospacing="0" w:line="560" w:lineRule="exact"/>
        <w:ind w:firstLine="643" w:firstLineChars="200"/>
        <w:jc w:val="both"/>
        <w:textAlignment w:val="baseline"/>
        <w:rPr>
          <w:rFonts w:hint="eastAsia" w:ascii="仿宋_GB2312" w:hAnsi="仿宋_GB2312" w:eastAsia="仿宋_GB2312" w:cs="仿宋_GB2312"/>
          <w:b w:val="0"/>
          <w:bCs w:val="0"/>
          <w:color w:val="auto"/>
          <w:sz w:val="32"/>
          <w:szCs w:val="32"/>
          <w:shd w:val="clear" w:color="auto" w:fill="auto"/>
          <w:lang w:eastAsia="zh-CN"/>
        </w:rPr>
      </w:pPr>
      <w:r>
        <w:rPr>
          <w:rFonts w:hint="eastAsia" w:ascii="仿宋_GB2312" w:hAnsi="仿宋_GB2312" w:eastAsia="仿宋_GB2312" w:cs="仿宋_GB2312"/>
          <w:b/>
          <w:bCs/>
          <w:color w:val="auto"/>
          <w:sz w:val="32"/>
          <w:szCs w:val="32"/>
          <w:shd w:val="clear" w:color="auto" w:fill="auto"/>
          <w:lang w:eastAsia="zh-CN"/>
        </w:rPr>
        <w:t>二是</w:t>
      </w:r>
      <w:r>
        <w:rPr>
          <w:rFonts w:hint="eastAsia" w:ascii="仿宋_GB2312" w:hAnsi="仿宋_GB2312" w:eastAsia="仿宋_GB2312" w:cs="仿宋_GB2312"/>
          <w:b w:val="0"/>
          <w:bCs w:val="0"/>
          <w:color w:val="auto"/>
          <w:sz w:val="32"/>
          <w:szCs w:val="32"/>
          <w:shd w:val="clear" w:color="auto" w:fill="auto"/>
          <w:lang w:eastAsia="zh-CN"/>
        </w:rPr>
        <w:t>聚焦法治工作队伍建设，扎实开展宪法学习教育，深入推进党内法规学习，多措并举学习新修订的审计法，坚持把政治理论和宪法学习作为提高审计人员素质的重要任务，促进审计人员自觉把法治精神贯穿于审计工作的全过程、各环节。</w:t>
      </w:r>
    </w:p>
    <w:p>
      <w:pPr>
        <w:keepNext w:val="0"/>
        <w:keepLines w:val="0"/>
        <w:pageBreakBefore w:val="0"/>
        <w:widowControl w:val="0"/>
        <w:numPr>
          <w:ilvl w:val="0"/>
          <w:numId w:val="2"/>
        </w:numPr>
        <w:pBdr>
          <w:bottom w:val="single" w:color="FFFFFF" w:sz="4" w:space="31"/>
        </w:pBdr>
        <w:tabs>
          <w:tab w:val="left" w:pos="1440"/>
        </w:tabs>
        <w:kinsoku/>
        <w:wordWrap/>
        <w:overflowPunct/>
        <w:topLinePunct w:val="0"/>
        <w:autoSpaceDE/>
        <w:autoSpaceDN/>
        <w:bidi w:val="0"/>
        <w:adjustRightInd/>
        <w:snapToGrid/>
        <w:spacing w:before="0" w:beforeAutospacing="0" w:after="0" w:afterAutospacing="0" w:line="560" w:lineRule="exact"/>
        <w:ind w:left="0" w:leftChars="0" w:firstLine="640" w:firstLineChars="200"/>
        <w:jc w:val="both"/>
        <w:textAlignment w:val="baseline"/>
        <w:rPr>
          <w:rFonts w:hint="eastAsia" w:ascii="楷体_GB2312" w:hAnsi="楷体_GB2312" w:eastAsia="楷体_GB2312" w:cs="楷体_GB2312"/>
          <w:b w:val="0"/>
          <w:bCs w:val="0"/>
          <w:color w:val="auto"/>
          <w:sz w:val="32"/>
          <w:szCs w:val="32"/>
          <w:shd w:val="clear" w:color="auto" w:fill="auto"/>
          <w:lang w:eastAsia="zh-CN"/>
        </w:rPr>
      </w:pPr>
      <w:r>
        <w:rPr>
          <w:rFonts w:hint="eastAsia" w:ascii="楷体_GB2312" w:hAnsi="楷体_GB2312" w:eastAsia="楷体_GB2312" w:cs="楷体_GB2312"/>
          <w:b w:val="0"/>
          <w:bCs w:val="0"/>
          <w:color w:val="auto"/>
          <w:sz w:val="32"/>
          <w:szCs w:val="32"/>
          <w:shd w:val="clear" w:color="auto" w:fill="auto"/>
        </w:rPr>
        <w:t>存在问题</w:t>
      </w:r>
      <w:r>
        <w:rPr>
          <w:rFonts w:hint="eastAsia" w:ascii="楷体_GB2312" w:hAnsi="楷体_GB2312" w:eastAsia="楷体_GB2312" w:cs="楷体_GB2312"/>
          <w:b w:val="0"/>
          <w:bCs w:val="0"/>
          <w:color w:val="auto"/>
          <w:sz w:val="32"/>
          <w:szCs w:val="32"/>
          <w:shd w:val="clear" w:color="auto" w:fill="auto"/>
          <w:lang w:eastAsia="zh-CN"/>
        </w:rPr>
        <w:t>。</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baseline"/>
        <w:rPr>
          <w:rFonts w:hint="eastAsia" w:ascii="仿宋_GB2312" w:hAnsi="仿宋_GB2312" w:eastAsia="仿宋_GB2312" w:cs="仿宋_GB2312"/>
          <w:b w:val="0"/>
          <w:bCs w:val="0"/>
          <w:color w:val="auto"/>
          <w:kern w:val="2"/>
          <w:sz w:val="32"/>
          <w:szCs w:val="32"/>
          <w:shd w:val="clear" w:color="auto" w:fill="auto"/>
          <w:lang w:val="en-US" w:eastAsia="zh-CN" w:bidi="ar-SA"/>
        </w:rPr>
      </w:pPr>
      <w:r>
        <w:rPr>
          <w:rFonts w:hint="eastAsia" w:ascii="仿宋_GB2312" w:hAnsi="Times New Roman" w:eastAsia="仿宋_GB2312" w:cs="仿宋_GB2312"/>
          <w:b/>
          <w:bCs/>
          <w:i w:val="0"/>
          <w:caps w:val="0"/>
          <w:color w:val="auto"/>
          <w:spacing w:val="0"/>
          <w:kern w:val="0"/>
          <w:sz w:val="32"/>
          <w:szCs w:val="32"/>
          <w:shd w:val="clear" w:color="auto" w:fill="auto"/>
          <w:lang w:val="en-US" w:eastAsia="zh-CN" w:bidi="ar"/>
        </w:rPr>
        <w:t>一是</w:t>
      </w:r>
      <w:r>
        <w:rPr>
          <w:rFonts w:hint="eastAsia" w:ascii="仿宋_GB2312" w:hAnsi="仿宋_GB2312" w:eastAsia="仿宋_GB2312" w:cs="仿宋_GB2312"/>
          <w:b w:val="0"/>
          <w:bCs w:val="0"/>
          <w:color w:val="auto"/>
          <w:kern w:val="2"/>
          <w:sz w:val="32"/>
          <w:szCs w:val="32"/>
          <w:shd w:val="clear" w:color="auto" w:fill="auto"/>
          <w:lang w:val="en-US" w:eastAsia="zh-CN" w:bidi="ar-SA"/>
        </w:rPr>
        <w:t>深刻地认识到普法宣传方式形式单一，单位的普法宣传形式多数以</w:t>
      </w:r>
      <w:r>
        <w:rPr>
          <w:rFonts w:hint="eastAsia" w:ascii="仿宋_GB2312" w:hAnsi="仿宋_GB2312" w:eastAsia="仿宋_GB2312" w:cs="仿宋_GB2312"/>
          <w:b w:val="0"/>
          <w:bCs w:val="0"/>
          <w:color w:val="auto"/>
          <w:sz w:val="32"/>
          <w:szCs w:val="32"/>
          <w:shd w:val="clear" w:color="auto" w:fill="auto"/>
          <w:lang w:eastAsia="zh-CN"/>
        </w:rPr>
        <w:t>审计进点会、审计报告征求意见、审计整改检查</w:t>
      </w:r>
      <w:r>
        <w:rPr>
          <w:rFonts w:hint="eastAsia" w:ascii="仿宋_GB2312" w:hAnsi="仿宋_GB2312" w:eastAsia="仿宋_GB2312" w:cs="仿宋_GB2312"/>
          <w:b w:val="0"/>
          <w:bCs w:val="0"/>
          <w:color w:val="auto"/>
          <w:kern w:val="2"/>
          <w:sz w:val="32"/>
          <w:szCs w:val="32"/>
          <w:shd w:val="clear" w:color="auto" w:fill="auto"/>
          <w:lang w:val="en-US" w:eastAsia="zh-CN" w:bidi="ar-SA"/>
        </w:rPr>
        <w:t xml:space="preserve">为主，不能开展多样化的普法宣传形式，宣传形式和载体需进一步丰富。   </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baseline"/>
        <w:rPr>
          <w:rFonts w:hint="eastAsia" w:ascii="仿宋_GB2312" w:hAnsi="仿宋_GB2312" w:eastAsia="仿宋_GB2312" w:cs="仿宋_GB2312"/>
          <w:sz w:val="32"/>
          <w:szCs w:val="32"/>
          <w:shd w:val="clear" w:color="auto" w:fill="auto"/>
          <w:lang w:eastAsia="zh-CN"/>
        </w:rPr>
      </w:pPr>
      <w:r>
        <w:rPr>
          <w:rFonts w:hint="eastAsia" w:ascii="仿宋_GB2312" w:hAnsi="Times New Roman" w:eastAsia="仿宋_GB2312" w:cs="仿宋_GB2312"/>
          <w:b/>
          <w:bCs/>
          <w:i w:val="0"/>
          <w:caps w:val="0"/>
          <w:color w:val="auto"/>
          <w:spacing w:val="0"/>
          <w:kern w:val="0"/>
          <w:sz w:val="32"/>
          <w:szCs w:val="32"/>
          <w:shd w:val="clear" w:color="auto" w:fill="auto"/>
          <w:lang w:val="en-US" w:eastAsia="zh-CN" w:bidi="ar"/>
        </w:rPr>
        <w:t>二是</w:t>
      </w:r>
      <w:r>
        <w:rPr>
          <w:rFonts w:hint="eastAsia" w:ascii="仿宋_GB2312" w:hAnsi="仿宋_GB2312" w:eastAsia="仿宋_GB2312" w:cs="仿宋_GB2312"/>
          <w:b w:val="0"/>
          <w:bCs w:val="0"/>
          <w:color w:val="auto"/>
          <w:kern w:val="2"/>
          <w:sz w:val="32"/>
          <w:szCs w:val="32"/>
          <w:shd w:val="clear" w:color="auto" w:fill="auto"/>
          <w:lang w:val="en-US" w:eastAsia="zh-CN" w:bidi="ar-SA"/>
        </w:rPr>
        <w:t>审计干部依法审计的能力素质与新时代新要求还未完全匹配</w:t>
      </w:r>
      <w:r>
        <w:rPr>
          <w:rFonts w:hint="eastAsia" w:ascii="仿宋_GB2312" w:hAnsi="仿宋_GB2312" w:eastAsia="仿宋_GB2312" w:cs="仿宋_GB2312"/>
          <w:sz w:val="32"/>
          <w:szCs w:val="32"/>
          <w:shd w:val="clear" w:color="auto" w:fill="auto"/>
          <w:lang w:eastAsia="zh-CN"/>
        </w:rPr>
        <w:t>。</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Fonts w:hint="eastAsia" w:ascii="黑体" w:hAnsi="黑体" w:eastAsia="黑体" w:cs="黑体"/>
          <w:b w:val="0"/>
          <w:bCs w:val="0"/>
          <w:color w:val="auto"/>
          <w:sz w:val="32"/>
          <w:szCs w:val="32"/>
          <w:shd w:val="clear" w:color="auto" w:fill="auto"/>
          <w:lang w:val="en-US" w:eastAsia="zh-CN"/>
        </w:rPr>
      </w:pPr>
      <w:r>
        <w:rPr>
          <w:rFonts w:hint="eastAsia" w:ascii="黑体" w:hAnsi="黑体" w:eastAsia="黑体" w:cs="黑体"/>
          <w:b w:val="0"/>
          <w:bCs w:val="0"/>
          <w:color w:val="auto"/>
          <w:sz w:val="32"/>
          <w:szCs w:val="32"/>
          <w:shd w:val="clear" w:color="auto" w:fill="auto"/>
          <w:lang w:val="en-US" w:eastAsia="zh-CN"/>
        </w:rPr>
        <w:t>三、</w:t>
      </w:r>
      <w:r>
        <w:rPr>
          <w:rFonts w:hint="default" w:ascii="Times New Roman" w:hAnsi="Times New Roman" w:eastAsia="楷体_GB2312" w:cs="Times New Roman"/>
          <w:b w:val="0"/>
          <w:bCs w:val="0"/>
          <w:color w:val="auto"/>
          <w:sz w:val="32"/>
          <w:szCs w:val="32"/>
          <w:shd w:val="clear" w:color="auto" w:fill="auto"/>
          <w:lang w:val="en-US" w:eastAsia="zh-CN"/>
        </w:rPr>
        <w:t>2024</w:t>
      </w:r>
      <w:r>
        <w:rPr>
          <w:rFonts w:hint="eastAsia" w:ascii="黑体" w:hAnsi="黑体" w:eastAsia="黑体" w:cs="黑体"/>
          <w:b w:val="0"/>
          <w:bCs w:val="0"/>
          <w:color w:val="auto"/>
          <w:sz w:val="32"/>
          <w:szCs w:val="32"/>
          <w:shd w:val="clear" w:color="auto" w:fill="auto"/>
          <w:lang w:val="en-US" w:eastAsia="zh-CN"/>
        </w:rPr>
        <w:t>年重点工作</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Fonts w:hint="eastAsia" w:ascii="仿宋_GB2312" w:hAnsi="仿宋_GB2312" w:eastAsia="仿宋_GB2312" w:cs="仿宋_GB2312"/>
          <w:b w:val="0"/>
          <w:bCs w:val="0"/>
          <w:color w:val="auto"/>
          <w:kern w:val="2"/>
          <w:sz w:val="32"/>
          <w:szCs w:val="32"/>
          <w:shd w:val="clear" w:color="auto" w:fill="auto"/>
          <w:lang w:val="en-US" w:eastAsia="zh-CN" w:bidi="ar-SA"/>
        </w:rPr>
      </w:pPr>
      <w:r>
        <w:rPr>
          <w:rFonts w:hint="default" w:ascii="Times New Roman" w:hAnsi="Times New Roman" w:eastAsia="仿宋_GB2312" w:cs="Times New Roman"/>
          <w:b w:val="0"/>
          <w:bCs w:val="0"/>
          <w:color w:val="auto"/>
          <w:kern w:val="2"/>
          <w:sz w:val="32"/>
          <w:szCs w:val="32"/>
          <w:shd w:val="clear" w:color="auto" w:fill="auto"/>
          <w:lang w:val="en-US" w:eastAsia="zh-CN" w:bidi="ar-SA"/>
        </w:rPr>
        <w:t>2024</w:t>
      </w:r>
      <w:r>
        <w:rPr>
          <w:rFonts w:hint="eastAsia" w:ascii="仿宋_GB2312" w:hAnsi="仿宋_GB2312" w:eastAsia="仿宋_GB2312" w:cs="仿宋_GB2312"/>
          <w:b w:val="0"/>
          <w:bCs w:val="0"/>
          <w:color w:val="auto"/>
          <w:kern w:val="2"/>
          <w:sz w:val="32"/>
          <w:szCs w:val="32"/>
          <w:shd w:val="clear" w:color="auto" w:fill="auto"/>
          <w:lang w:val="en-US" w:eastAsia="zh-CN" w:bidi="ar-SA"/>
        </w:rPr>
        <w:t>年，乌苏市审计局将继续坚持以习近平新时代中国特色社会主义思想为指导，认真落实习近平总书记关于审计工作的重要指示批示精神，始终坚持把习近平法治思想贯穿于审计工作全过程，始终坚持依法审计，聚焦主责主业，做好“经济体检”，运用法治思想和法治方式积极促进审计工作，护航经济社会的高质量发展。</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Fonts w:hint="eastAsia" w:ascii="楷体_GB2312" w:hAnsi="楷体_GB2312" w:eastAsia="楷体_GB2312" w:cs="楷体_GB2312"/>
          <w:b w:val="0"/>
          <w:bCs w:val="0"/>
          <w:color w:val="auto"/>
          <w:sz w:val="32"/>
          <w:szCs w:val="32"/>
          <w:shd w:val="clear" w:color="auto" w:fill="auto"/>
          <w:lang w:val="en-US" w:eastAsia="zh-CN"/>
        </w:rPr>
      </w:pPr>
      <w:r>
        <w:rPr>
          <w:rFonts w:hint="eastAsia" w:ascii="楷体_GB2312" w:hAnsi="楷体_GB2312" w:eastAsia="楷体_GB2312" w:cs="楷体_GB2312"/>
          <w:b w:val="0"/>
          <w:bCs w:val="0"/>
          <w:color w:val="auto"/>
          <w:sz w:val="32"/>
          <w:szCs w:val="32"/>
          <w:shd w:val="clear" w:color="auto" w:fill="auto"/>
          <w:lang w:val="en-US" w:eastAsia="zh-CN"/>
        </w:rPr>
        <w:t>（一）</w:t>
      </w:r>
      <w:r>
        <w:rPr>
          <w:rFonts w:hint="eastAsia" w:ascii="Times New Roman" w:hAnsi="Times New Roman" w:eastAsia="仿宋_GB2312" w:cs="Times New Roman"/>
          <w:b w:val="0"/>
          <w:bCs w:val="0"/>
          <w:color w:val="auto"/>
          <w:kern w:val="2"/>
          <w:sz w:val="32"/>
          <w:szCs w:val="32"/>
          <w:shd w:val="clear" w:color="auto" w:fill="auto"/>
          <w:lang w:val="en-US" w:eastAsia="zh-CN" w:bidi="ar-SA"/>
        </w:rPr>
        <w:t>2024</w:t>
      </w:r>
      <w:r>
        <w:rPr>
          <w:rFonts w:hint="eastAsia" w:ascii="楷体_GB2312" w:hAnsi="楷体_GB2312" w:eastAsia="楷体_GB2312" w:cs="楷体_GB2312"/>
          <w:b w:val="0"/>
          <w:bCs w:val="0"/>
          <w:color w:val="auto"/>
          <w:sz w:val="32"/>
          <w:szCs w:val="32"/>
          <w:shd w:val="clear" w:color="auto" w:fill="auto"/>
          <w:lang w:val="en-US" w:eastAsia="zh-CN"/>
        </w:rPr>
        <w:t>年主要目标任务。</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baseline"/>
        <w:rPr>
          <w:rFonts w:hint="eastAsia" w:ascii="仿宋_GB2312" w:hAnsi="仿宋_GB2312" w:eastAsia="仿宋_GB2312" w:cs="仿宋_GB2312"/>
          <w:b w:val="0"/>
          <w:bCs w:val="0"/>
          <w:color w:val="auto"/>
          <w:kern w:val="2"/>
          <w:sz w:val="32"/>
          <w:szCs w:val="32"/>
          <w:shd w:val="clear" w:color="auto" w:fill="auto"/>
          <w:lang w:val="en-US" w:eastAsia="zh-CN" w:bidi="ar-SA"/>
        </w:rPr>
      </w:pPr>
      <w:r>
        <w:rPr>
          <w:rFonts w:hint="eastAsia" w:ascii="仿宋_GB2312" w:hAnsi="仿宋_GB2312" w:eastAsia="仿宋_GB2312" w:cs="仿宋_GB2312"/>
          <w:b/>
          <w:bCs/>
          <w:color w:val="auto"/>
          <w:kern w:val="2"/>
          <w:sz w:val="32"/>
          <w:szCs w:val="32"/>
          <w:shd w:val="clear" w:color="auto" w:fill="auto"/>
          <w:lang w:val="en-US" w:eastAsia="zh-CN" w:bidi="ar-SA"/>
        </w:rPr>
        <w:t>一是</w:t>
      </w:r>
      <w:r>
        <w:rPr>
          <w:rFonts w:hint="eastAsia" w:ascii="仿宋_GB2312" w:hAnsi="仿宋_GB2312" w:eastAsia="仿宋_GB2312" w:cs="仿宋_GB2312"/>
          <w:b w:val="0"/>
          <w:bCs w:val="0"/>
          <w:color w:val="auto"/>
          <w:kern w:val="2"/>
          <w:sz w:val="32"/>
          <w:szCs w:val="32"/>
          <w:shd w:val="clear" w:color="auto" w:fill="auto"/>
          <w:lang w:val="en-US" w:eastAsia="zh-CN" w:bidi="ar-SA"/>
        </w:rPr>
        <w:t>坚持把党的全面领导作为审计之本；</w:t>
      </w:r>
      <w:r>
        <w:rPr>
          <w:rFonts w:hint="eastAsia" w:ascii="仿宋_GB2312" w:hAnsi="仿宋_GB2312" w:eastAsia="仿宋_GB2312" w:cs="仿宋_GB2312"/>
          <w:b/>
          <w:bCs/>
          <w:color w:val="auto"/>
          <w:kern w:val="2"/>
          <w:sz w:val="32"/>
          <w:szCs w:val="32"/>
          <w:shd w:val="clear" w:color="auto" w:fill="auto"/>
          <w:lang w:val="en-US" w:eastAsia="zh-CN" w:bidi="ar-SA"/>
        </w:rPr>
        <w:t>二是</w:t>
      </w:r>
      <w:r>
        <w:rPr>
          <w:rFonts w:hint="eastAsia" w:ascii="仿宋_GB2312" w:hAnsi="仿宋_GB2312" w:eastAsia="仿宋_GB2312" w:cs="仿宋_GB2312"/>
          <w:b w:val="0"/>
          <w:bCs w:val="0"/>
          <w:color w:val="auto"/>
          <w:kern w:val="2"/>
          <w:sz w:val="32"/>
          <w:szCs w:val="32"/>
          <w:shd w:val="clear" w:color="auto" w:fill="auto"/>
          <w:lang w:val="en-US" w:eastAsia="zh-CN" w:bidi="ar-SA"/>
        </w:rPr>
        <w:t>切实提高审计质量；</w:t>
      </w:r>
      <w:r>
        <w:rPr>
          <w:rFonts w:hint="eastAsia" w:ascii="仿宋_GB2312" w:hAnsi="仿宋_GB2312" w:eastAsia="仿宋_GB2312" w:cs="仿宋_GB2312"/>
          <w:b/>
          <w:bCs/>
          <w:color w:val="auto"/>
          <w:kern w:val="2"/>
          <w:sz w:val="32"/>
          <w:szCs w:val="32"/>
          <w:shd w:val="clear" w:color="auto" w:fill="auto"/>
          <w:lang w:val="en-US" w:eastAsia="zh-CN" w:bidi="ar-SA"/>
        </w:rPr>
        <w:t>三是</w:t>
      </w:r>
      <w:r>
        <w:rPr>
          <w:rFonts w:hint="eastAsia" w:ascii="仿宋_GB2312" w:hAnsi="仿宋_GB2312" w:eastAsia="仿宋_GB2312" w:cs="仿宋_GB2312"/>
          <w:b w:val="0"/>
          <w:bCs w:val="0"/>
          <w:color w:val="auto"/>
          <w:kern w:val="2"/>
          <w:sz w:val="32"/>
          <w:szCs w:val="32"/>
          <w:shd w:val="clear" w:color="auto" w:fill="auto"/>
          <w:lang w:val="en-US" w:eastAsia="zh-CN" w:bidi="ar-SA"/>
        </w:rPr>
        <w:t>进一步推进普法宣传教育。</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Fonts w:hint="eastAsia" w:ascii="楷体_GB2312" w:hAnsi="楷体_GB2312" w:eastAsia="楷体_GB2312" w:cs="楷体_GB2312"/>
          <w:b w:val="0"/>
          <w:bCs w:val="0"/>
          <w:color w:val="auto"/>
          <w:kern w:val="2"/>
          <w:sz w:val="32"/>
          <w:szCs w:val="32"/>
          <w:shd w:val="clear" w:color="auto" w:fill="auto"/>
          <w:lang w:val="en-US" w:eastAsia="zh-CN" w:bidi="ar-SA"/>
        </w:rPr>
      </w:pPr>
      <w:r>
        <w:rPr>
          <w:rFonts w:hint="eastAsia" w:ascii="楷体_GB2312" w:hAnsi="楷体_GB2312" w:eastAsia="楷体_GB2312" w:cs="楷体_GB2312"/>
          <w:b w:val="0"/>
          <w:bCs w:val="0"/>
          <w:color w:val="auto"/>
          <w:kern w:val="2"/>
          <w:sz w:val="32"/>
          <w:szCs w:val="32"/>
          <w:shd w:val="clear" w:color="auto" w:fill="auto"/>
          <w:lang w:val="en-US" w:eastAsia="zh-CN" w:bidi="ar-SA"/>
        </w:rPr>
        <w:t>（二）完成目标任务的主要措施。</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baseline"/>
        <w:rPr>
          <w:rFonts w:hint="eastAsia" w:ascii="仿宋_GB2312" w:hAnsi="仿宋_GB2312" w:eastAsia="仿宋_GB2312" w:cs="仿宋_GB2312"/>
          <w:b w:val="0"/>
          <w:bCs w:val="0"/>
          <w:color w:val="auto"/>
          <w:kern w:val="2"/>
          <w:sz w:val="32"/>
          <w:szCs w:val="32"/>
          <w:shd w:val="clear" w:color="auto" w:fill="auto"/>
          <w:lang w:val="en-US" w:eastAsia="zh-CN" w:bidi="ar-SA"/>
        </w:rPr>
      </w:pPr>
      <w:r>
        <w:rPr>
          <w:rFonts w:hint="eastAsia" w:ascii="仿宋_GB2312" w:hAnsi="仿宋_GB2312" w:eastAsia="仿宋_GB2312" w:cs="仿宋_GB2312"/>
          <w:b/>
          <w:bCs/>
          <w:color w:val="auto"/>
          <w:kern w:val="2"/>
          <w:sz w:val="32"/>
          <w:szCs w:val="32"/>
          <w:shd w:val="clear" w:color="auto" w:fill="auto"/>
          <w:lang w:val="en-US" w:eastAsia="zh-CN" w:bidi="ar-SA"/>
        </w:rPr>
        <w:t>一是</w:t>
      </w:r>
      <w:r>
        <w:rPr>
          <w:rFonts w:hint="eastAsia" w:ascii="仿宋_GB2312" w:hAnsi="仿宋_GB2312" w:eastAsia="仿宋_GB2312" w:cs="仿宋_GB2312"/>
          <w:b w:val="0"/>
          <w:bCs w:val="0"/>
          <w:color w:val="auto"/>
          <w:kern w:val="2"/>
          <w:sz w:val="32"/>
          <w:szCs w:val="32"/>
          <w:shd w:val="clear" w:color="auto" w:fill="auto"/>
          <w:lang w:val="en-US" w:eastAsia="zh-CN" w:bidi="ar-SA"/>
        </w:rPr>
        <w:t>把习近平法治思想作为审计工作的行动指南，深入学习新修订审计法，贯彻落实市委、市政府及市委审计委员会对审计工作的各项决策部署，切实把党的领导贯穿在审计工作各方面全过程。</w:t>
      </w:r>
      <w:r>
        <w:rPr>
          <w:rFonts w:hint="eastAsia" w:ascii="仿宋_GB2312" w:hAnsi="仿宋_GB2312" w:eastAsia="仿宋_GB2312" w:cs="仿宋_GB2312"/>
          <w:b/>
          <w:bCs/>
          <w:color w:val="auto"/>
          <w:kern w:val="2"/>
          <w:sz w:val="32"/>
          <w:szCs w:val="32"/>
          <w:shd w:val="clear" w:color="auto" w:fill="auto"/>
          <w:lang w:val="en-US" w:eastAsia="zh-CN" w:bidi="ar-SA"/>
        </w:rPr>
        <w:t>二是</w:t>
      </w:r>
      <w:r>
        <w:rPr>
          <w:rFonts w:hint="eastAsia" w:ascii="仿宋_GB2312" w:hAnsi="仿宋_GB2312" w:eastAsia="仿宋_GB2312" w:cs="仿宋_GB2312"/>
          <w:b w:val="0"/>
          <w:bCs w:val="0"/>
          <w:color w:val="auto"/>
          <w:kern w:val="2"/>
          <w:sz w:val="32"/>
          <w:szCs w:val="32"/>
          <w:shd w:val="clear" w:color="auto" w:fill="auto"/>
          <w:lang w:val="en-US" w:eastAsia="zh-CN" w:bidi="ar-SA"/>
        </w:rPr>
        <w:t>坚持依法审计、实事求是，全面梳理优化审计运行机制和工作流程，以更加严实的工作作风保质保量完成好审计任务，同时拓宽干部学法渠道，不断强化干部队伍法治素养和综合能力，为审计事业的高质量发展奠定法治基础。</w:t>
      </w:r>
      <w:r>
        <w:rPr>
          <w:rFonts w:hint="eastAsia" w:ascii="仿宋_GB2312" w:hAnsi="仿宋_GB2312" w:eastAsia="仿宋_GB2312" w:cs="仿宋_GB2312"/>
          <w:b/>
          <w:bCs/>
          <w:color w:val="auto"/>
          <w:kern w:val="2"/>
          <w:sz w:val="32"/>
          <w:szCs w:val="32"/>
          <w:shd w:val="clear" w:color="auto" w:fill="auto"/>
          <w:lang w:val="en-US" w:eastAsia="zh-CN" w:bidi="ar-SA"/>
        </w:rPr>
        <w:t>三是</w:t>
      </w:r>
      <w:r>
        <w:rPr>
          <w:rFonts w:hint="eastAsia" w:ascii="仿宋_GB2312" w:hAnsi="仿宋_GB2312" w:eastAsia="仿宋_GB2312" w:cs="仿宋_GB2312"/>
          <w:b w:val="0"/>
          <w:bCs w:val="0"/>
          <w:color w:val="auto"/>
          <w:kern w:val="2"/>
          <w:sz w:val="32"/>
          <w:szCs w:val="32"/>
          <w:shd w:val="clear" w:color="auto" w:fill="auto"/>
          <w:lang w:val="en-US" w:eastAsia="zh-CN" w:bidi="ar-SA"/>
        </w:rPr>
        <w:t>贯彻落实</w:t>
      </w:r>
      <w:r>
        <w:rPr>
          <w:rFonts w:hint="eastAsia" w:ascii="仿宋_GB2312" w:hAnsi="仿宋_GB2312" w:eastAsia="仿宋_GB2312" w:cs="仿宋_GB2312"/>
          <w:b w:val="0"/>
          <w:bCs w:val="0"/>
          <w:color w:val="auto"/>
          <w:sz w:val="32"/>
          <w:szCs w:val="32"/>
          <w:shd w:val="clear" w:color="auto" w:fill="auto"/>
          <w:lang w:eastAsia="zh-CN"/>
        </w:rPr>
        <w:t>《乌苏市贯彻落实〈自治区贯彻落实法治政</w:t>
      </w:r>
      <w:r>
        <w:rPr>
          <w:rFonts w:hint="eastAsia" w:ascii="仿宋_GB2312" w:hAnsi="仿宋_GB2312" w:eastAsia="仿宋_GB2312" w:cs="仿宋_GB2312"/>
          <w:b w:val="0"/>
          <w:bCs w:val="0"/>
          <w:color w:val="auto"/>
          <w:kern w:val="2"/>
          <w:sz w:val="32"/>
          <w:szCs w:val="32"/>
          <w:shd w:val="clear" w:color="auto" w:fill="auto"/>
          <w:lang w:val="en-US" w:eastAsia="zh-CN" w:bidi="ar-SA"/>
        </w:rPr>
        <w:t>府建设实施纲要（</w:t>
      </w:r>
      <w:r>
        <w:rPr>
          <w:rFonts w:hint="default" w:ascii="Times New Roman" w:hAnsi="Times New Roman" w:eastAsia="仿宋_GB2312" w:cs="Times New Roman"/>
          <w:b w:val="0"/>
          <w:bCs w:val="0"/>
          <w:color w:val="auto"/>
          <w:kern w:val="2"/>
          <w:sz w:val="32"/>
          <w:szCs w:val="32"/>
          <w:shd w:val="clear" w:color="auto" w:fill="auto"/>
          <w:lang w:val="en-US" w:eastAsia="zh-CN" w:bidi="ar-SA"/>
        </w:rPr>
        <w:t>2021</w:t>
      </w:r>
      <w:r>
        <w:rPr>
          <w:rFonts w:hint="eastAsia" w:eastAsia="仿宋_GB2312" w:cs="Times New Roman"/>
          <w:b w:val="0"/>
          <w:bCs w:val="0"/>
          <w:color w:val="auto"/>
          <w:kern w:val="2"/>
          <w:sz w:val="32"/>
          <w:szCs w:val="32"/>
          <w:shd w:val="clear" w:color="auto" w:fill="auto"/>
          <w:lang w:val="en-US" w:eastAsia="zh-CN" w:bidi="ar-SA"/>
        </w:rPr>
        <w:t>—</w:t>
      </w:r>
      <w:r>
        <w:rPr>
          <w:rFonts w:hint="default" w:ascii="Times New Roman" w:hAnsi="Times New Roman" w:eastAsia="仿宋_GB2312" w:cs="Times New Roman"/>
          <w:b w:val="0"/>
          <w:bCs w:val="0"/>
          <w:color w:val="auto"/>
          <w:kern w:val="2"/>
          <w:sz w:val="32"/>
          <w:szCs w:val="32"/>
          <w:shd w:val="clear" w:color="auto" w:fill="auto"/>
          <w:lang w:val="en-US" w:eastAsia="zh-CN" w:bidi="ar-SA"/>
        </w:rPr>
        <w:t>2025</w:t>
      </w:r>
      <w:r>
        <w:rPr>
          <w:rFonts w:hint="eastAsia" w:ascii="仿宋_GB2312" w:hAnsi="仿宋_GB2312" w:eastAsia="仿宋_GB2312" w:cs="仿宋_GB2312"/>
          <w:b w:val="0"/>
          <w:bCs w:val="0"/>
          <w:color w:val="auto"/>
          <w:kern w:val="2"/>
          <w:sz w:val="32"/>
          <w:szCs w:val="32"/>
          <w:shd w:val="clear" w:color="auto" w:fill="auto"/>
          <w:lang w:val="en-US" w:eastAsia="zh-CN" w:bidi="ar-SA"/>
        </w:rPr>
        <w:t>年）实施方案〉的任务方案》，持续推进审计机关法治建设。持续推进审计“以案释法”工作，探索创新审计普法形式，进一步加大面对社会公众的法治宣传力度，不断创新法治宣传形式。</w:t>
      </w:r>
    </w:p>
    <w:p>
      <w:pPr>
        <w:pStyle w:val="9"/>
        <w:keepNext w:val="0"/>
        <w:keepLines w:val="0"/>
        <w:pageBreakBefore w:val="0"/>
        <w:widowControl w:val="0"/>
        <w:kinsoku/>
        <w:wordWrap/>
        <w:overflowPunct/>
        <w:topLinePunct w:val="0"/>
        <w:autoSpaceDE/>
        <w:autoSpaceDN/>
        <w:bidi w:val="0"/>
        <w:adjustRightInd/>
        <w:snapToGrid/>
        <w:spacing w:after="0" w:line="560" w:lineRule="exact"/>
        <w:ind w:left="4800" w:leftChars="0" w:hanging="4800" w:hangingChars="1500"/>
        <w:jc w:val="both"/>
        <w:textAlignment w:val="auto"/>
        <w:outlineLvl w:val="9"/>
        <w:rPr>
          <w:rFonts w:hint="eastAsia" w:ascii="仿宋_GB2312" w:hAnsi="仿宋_GB2312" w:eastAsia="仿宋_GB2312" w:cs="仿宋_GB2312"/>
          <w:color w:val="auto"/>
          <w:sz w:val="32"/>
          <w:szCs w:val="32"/>
          <w:shd w:val="clear" w:color="auto" w:fill="auto"/>
          <w:lang w:val="en-US" w:eastAsia="zh-CN"/>
        </w:rPr>
      </w:pPr>
      <w:r>
        <w:rPr>
          <w:rFonts w:hint="eastAsia" w:ascii="仿宋_GB2312" w:hAnsi="仿宋_GB2312" w:eastAsia="仿宋_GB2312" w:cs="仿宋_GB2312"/>
          <w:color w:val="auto"/>
          <w:sz w:val="32"/>
          <w:szCs w:val="32"/>
          <w:shd w:val="clear" w:color="auto" w:fill="auto"/>
          <w:lang w:val="en-US" w:eastAsia="zh-CN"/>
        </w:rPr>
        <w:t xml:space="preserve">                             </w:t>
      </w:r>
    </w:p>
    <w:p>
      <w:pPr>
        <w:pStyle w:val="9"/>
        <w:keepNext w:val="0"/>
        <w:keepLines w:val="0"/>
        <w:pageBreakBefore w:val="0"/>
        <w:widowControl w:val="0"/>
        <w:kinsoku/>
        <w:wordWrap/>
        <w:overflowPunct/>
        <w:topLinePunct w:val="0"/>
        <w:autoSpaceDE/>
        <w:autoSpaceDN/>
        <w:bidi w:val="0"/>
        <w:adjustRightInd/>
        <w:snapToGrid/>
        <w:spacing w:after="0" w:line="560" w:lineRule="exact"/>
        <w:jc w:val="both"/>
        <w:textAlignment w:val="auto"/>
        <w:outlineLvl w:val="9"/>
        <w:rPr>
          <w:rFonts w:hint="eastAsia" w:ascii="仿宋_GB2312" w:hAnsi="仿宋_GB2312" w:eastAsia="仿宋_GB2312" w:cs="仿宋_GB2312"/>
          <w:color w:val="auto"/>
          <w:sz w:val="32"/>
          <w:szCs w:val="32"/>
          <w:shd w:val="clear" w:color="auto" w:fill="auto"/>
          <w:lang w:val="en-US" w:eastAsia="zh-CN"/>
        </w:rPr>
      </w:pPr>
    </w:p>
    <w:p>
      <w:pPr>
        <w:pStyle w:val="9"/>
        <w:keepNext w:val="0"/>
        <w:keepLines w:val="0"/>
        <w:pageBreakBefore w:val="0"/>
        <w:widowControl w:val="0"/>
        <w:kinsoku/>
        <w:wordWrap/>
        <w:overflowPunct/>
        <w:topLinePunct w:val="0"/>
        <w:autoSpaceDE/>
        <w:autoSpaceDN/>
        <w:bidi w:val="0"/>
        <w:adjustRightInd/>
        <w:snapToGrid/>
        <w:spacing w:after="0" w:line="560" w:lineRule="exact"/>
        <w:ind w:left="0" w:leftChars="0" w:firstLine="5760" w:firstLineChars="1800"/>
        <w:jc w:val="both"/>
        <w:textAlignment w:val="auto"/>
        <w:outlineLvl w:val="9"/>
        <w:rPr>
          <w:rFonts w:hint="default" w:ascii="仿宋_GB2312" w:hAnsi="仿宋_GB2312" w:eastAsia="仿宋_GB2312" w:cs="仿宋_GB2312"/>
          <w:color w:val="auto"/>
          <w:sz w:val="32"/>
          <w:szCs w:val="32"/>
          <w:shd w:val="clear" w:color="auto" w:fill="auto"/>
          <w:lang w:val="en-US" w:eastAsia="zh-CN"/>
        </w:rPr>
      </w:pPr>
      <w:r>
        <w:rPr>
          <w:rFonts w:hint="eastAsia" w:ascii="仿宋_GB2312" w:hAnsi="仿宋_GB2312" w:eastAsia="仿宋_GB2312" w:cs="仿宋_GB2312"/>
          <w:color w:val="auto"/>
          <w:sz w:val="32"/>
          <w:szCs w:val="32"/>
          <w:shd w:val="clear" w:color="auto" w:fill="auto"/>
          <w:lang w:val="en-US" w:eastAsia="zh-CN"/>
        </w:rPr>
        <w:t>乌苏市审计局</w:t>
      </w:r>
    </w:p>
    <w:p>
      <w:pPr>
        <w:pStyle w:val="9"/>
        <w:keepNext w:val="0"/>
        <w:keepLines w:val="0"/>
        <w:pageBreakBefore w:val="0"/>
        <w:widowControl w:val="0"/>
        <w:kinsoku/>
        <w:wordWrap/>
        <w:overflowPunct/>
        <w:topLinePunct w:val="0"/>
        <w:autoSpaceDE/>
        <w:autoSpaceDN/>
        <w:bidi w:val="0"/>
        <w:adjustRightInd/>
        <w:snapToGrid/>
        <w:spacing w:after="0" w:line="560" w:lineRule="exact"/>
        <w:ind w:left="0" w:leftChars="0"/>
        <w:jc w:val="both"/>
        <w:textAlignment w:val="auto"/>
        <w:outlineLvl w:val="9"/>
        <w:rPr>
          <w:rFonts w:hint="default" w:ascii="Times New Roman" w:hAnsi="Times New Roman" w:eastAsia="楷体_GB2312" w:cs="Times New Roman"/>
          <w:color w:val="auto"/>
          <w:sz w:val="32"/>
          <w:szCs w:val="32"/>
          <w:shd w:val="clear" w:color="auto" w:fill="auto"/>
          <w:lang w:val="en-US" w:eastAsia="zh-CN"/>
        </w:rPr>
      </w:pPr>
      <w:r>
        <w:rPr>
          <w:rFonts w:hint="eastAsia" w:ascii="仿宋_GB2312" w:hAnsi="仿宋_GB2312" w:eastAsia="仿宋_GB2312" w:cs="仿宋_GB2312"/>
          <w:color w:val="auto"/>
          <w:sz w:val="32"/>
          <w:szCs w:val="32"/>
          <w:shd w:val="clear" w:color="auto" w:fill="auto"/>
          <w:lang w:val="en-US" w:eastAsia="zh-CN"/>
        </w:rPr>
        <w:t xml:space="preserve">                                 </w:t>
      </w:r>
      <w:r>
        <w:rPr>
          <w:rFonts w:hint="default" w:ascii="Times New Roman" w:hAnsi="Times New Roman" w:eastAsia="楷体_GB2312" w:cs="Times New Roman"/>
          <w:color w:val="auto"/>
          <w:sz w:val="32"/>
          <w:szCs w:val="32"/>
          <w:shd w:val="clear" w:color="auto" w:fill="auto"/>
          <w:lang w:val="en-US" w:eastAsia="zh-CN"/>
        </w:rPr>
        <w:t>2024</w:t>
      </w:r>
      <w:r>
        <w:rPr>
          <w:rFonts w:hint="eastAsia" w:ascii="仿宋_GB2312" w:hAnsi="仿宋_GB2312" w:eastAsia="仿宋_GB2312" w:cs="仿宋_GB2312"/>
          <w:color w:val="auto"/>
          <w:sz w:val="32"/>
          <w:szCs w:val="32"/>
          <w:shd w:val="clear" w:color="auto" w:fill="auto"/>
          <w:lang w:val="en-US" w:eastAsia="zh-CN"/>
        </w:rPr>
        <w:t>年</w:t>
      </w:r>
      <w:r>
        <w:rPr>
          <w:rFonts w:hint="default" w:ascii="Times New Roman" w:hAnsi="Times New Roman" w:eastAsia="仿宋_GB2312" w:cs="Times New Roman"/>
          <w:color w:val="auto"/>
          <w:sz w:val="32"/>
          <w:szCs w:val="32"/>
          <w:shd w:val="clear" w:color="auto" w:fill="auto"/>
          <w:lang w:val="en-US" w:eastAsia="zh-CN"/>
        </w:rPr>
        <w:t>3</w:t>
      </w:r>
      <w:r>
        <w:rPr>
          <w:rFonts w:hint="eastAsia" w:ascii="仿宋_GB2312" w:hAnsi="仿宋_GB2312" w:eastAsia="仿宋_GB2312" w:cs="仿宋_GB2312"/>
          <w:color w:val="auto"/>
          <w:sz w:val="32"/>
          <w:szCs w:val="32"/>
          <w:shd w:val="clear" w:color="auto" w:fill="auto"/>
          <w:lang w:val="en-US" w:eastAsia="zh-CN"/>
        </w:rPr>
        <w:t>月</w:t>
      </w:r>
      <w:r>
        <w:rPr>
          <w:rFonts w:hint="default" w:ascii="Times New Roman" w:hAnsi="Times New Roman" w:eastAsia="楷体_GB2312" w:cs="Times New Roman"/>
          <w:color w:val="auto"/>
          <w:sz w:val="32"/>
          <w:szCs w:val="32"/>
          <w:shd w:val="clear" w:color="auto" w:fill="auto"/>
          <w:lang w:val="en-US" w:eastAsia="zh-CN"/>
        </w:rPr>
        <w:t>11</w:t>
      </w:r>
      <w:r>
        <w:rPr>
          <w:rFonts w:hint="eastAsia" w:ascii="仿宋_GB2312" w:hAnsi="仿宋_GB2312" w:eastAsia="仿宋_GB2312" w:cs="仿宋_GB2312"/>
          <w:color w:val="auto"/>
          <w:sz w:val="32"/>
          <w:szCs w:val="32"/>
          <w:shd w:val="clear" w:color="auto" w:fill="auto"/>
          <w:lang w:val="en-US" w:eastAsia="zh-CN"/>
        </w:rPr>
        <w:t>日</w:t>
      </w:r>
      <w:r>
        <w:rPr>
          <w:rFonts w:hint="eastAsia" w:ascii="Times New Roman" w:hAnsi="Times New Roman" w:eastAsia="楷体_GB2312" w:cs="Times New Roman"/>
          <w:color w:val="auto"/>
          <w:sz w:val="32"/>
          <w:szCs w:val="32"/>
          <w:shd w:val="clear" w:color="auto" w:fill="auto"/>
          <w:lang w:val="en-US" w:eastAsia="zh-CN"/>
        </w:rPr>
        <w:t xml:space="preserve">         </w:t>
      </w:r>
    </w:p>
    <w:sectPr>
      <w:footerReference r:id="rId3" w:type="default"/>
      <w:pgSz w:w="11906" w:h="16838"/>
      <w:pgMar w:top="2098" w:right="1531" w:bottom="1984" w:left="1531" w:header="851" w:footer="1587"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decorative"/>
    <w:pitch w:val="default"/>
    <w:sig w:usb0="E0002EFF" w:usb1="C000785B" w:usb2="00000009" w:usb3="00000000" w:csb0="400001FF" w:csb1="FFFF0000"/>
  </w:font>
  <w:font w:name="宋体">
    <w:panose1 w:val="02010600030101010101"/>
    <w:charset w:val="88"/>
    <w:family w:val="moder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Fonts w:hint="eastAsia" w:asciiTheme="minorEastAsia" w:hAnsiTheme="minorEastAsia" w:eastAsiaTheme="minorEastAsia" w:cstheme="minorEastAsia"/>
        <w:sz w:val="32"/>
        <w:szCs w:val="32"/>
      </w:rPr>
    </w:pPr>
    <w:r>
      <w:rPr>
        <w:sz w:val="32"/>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4E68FD0"/>
    <w:multiLevelType w:val="singleLevel"/>
    <w:tmpl w:val="D4E68FD0"/>
    <w:lvl w:ilvl="0" w:tentative="0">
      <w:start w:val="2"/>
      <w:numFmt w:val="chineseCounting"/>
      <w:suff w:val="nothing"/>
      <w:lvlText w:val="%1、"/>
      <w:lvlJc w:val="left"/>
      <w:rPr>
        <w:rFonts w:hint="eastAsia"/>
      </w:rPr>
    </w:lvl>
  </w:abstractNum>
  <w:abstractNum w:abstractNumId="1">
    <w:nsid w:val="07472F9F"/>
    <w:multiLevelType w:val="singleLevel"/>
    <w:tmpl w:val="07472F9F"/>
    <w:lvl w:ilvl="0" w:tentative="0">
      <w:start w:val="1"/>
      <w:numFmt w:val="chineseCounting"/>
      <w:suff w:val="nothing"/>
      <w:lvlText w:val="（%1）"/>
      <w:lvlJc w:val="left"/>
      <w:rPr>
        <w:rFonts w:hint="eastAsia" w:ascii="楷体_GB2312" w:hAnsi="楷体_GB2312" w:eastAsia="楷体_GB2312" w:cs="楷体_GB2312"/>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dhNmE5ZmEyNmY1ZWIzOTkyNjI5YWViZGQ1MjJlYmYifQ=="/>
  </w:docVars>
  <w:rsids>
    <w:rsidRoot w:val="219240E0"/>
    <w:rsid w:val="09F37C97"/>
    <w:rsid w:val="154A5DB6"/>
    <w:rsid w:val="219240E0"/>
    <w:rsid w:val="238735C1"/>
    <w:rsid w:val="36FC7C7C"/>
    <w:rsid w:val="380705DF"/>
    <w:rsid w:val="4A8219C4"/>
    <w:rsid w:val="4CB91BDD"/>
    <w:rsid w:val="50CA2C0F"/>
    <w:rsid w:val="53C438F2"/>
    <w:rsid w:val="56FF2E93"/>
    <w:rsid w:val="57F75F86"/>
    <w:rsid w:val="5F750CE5"/>
    <w:rsid w:val="63A97AD3"/>
    <w:rsid w:val="64246A4D"/>
    <w:rsid w:val="660B3B79"/>
    <w:rsid w:val="6D4644B4"/>
    <w:rsid w:val="7CFD7F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3"/>
    <w:basedOn w:val="1"/>
    <w:next w:val="1"/>
    <w:autoRedefine/>
    <w:qFormat/>
    <w:uiPriority w:val="9"/>
    <w:pPr>
      <w:widowControl/>
      <w:wordWrap/>
      <w:autoSpaceDE/>
      <w:autoSpaceDN/>
      <w:ind w:left="1000" w:hanging="400"/>
      <w:jc w:val="both"/>
      <w:outlineLvl w:val="2"/>
    </w:pPr>
    <w:rPr>
      <w:rFonts w:ascii="Calibri" w:hAnsi="Calibri" w:eastAsia="宋体" w:cs="Times New Roman"/>
      <w:w w:val="100"/>
      <w:sz w:val="21"/>
      <w:szCs w:val="21"/>
      <w:shd w:val="clear" w:color="auto" w:fill="auto"/>
    </w:rPr>
  </w:style>
  <w:style w:type="character" w:default="1" w:styleId="11">
    <w:name w:val="Default Paragraph Font"/>
    <w:autoRedefine/>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First Indent 2"/>
    <w:basedOn w:val="1"/>
    <w:next w:val="1"/>
    <w:autoRedefine/>
    <w:qFormat/>
    <w:uiPriority w:val="0"/>
    <w:pPr>
      <w:ind w:firstLine="420" w:firstLineChars="200"/>
    </w:pPr>
  </w:style>
  <w:style w:type="paragraph" w:styleId="4">
    <w:name w:val="Body Text"/>
    <w:basedOn w:val="1"/>
    <w:next w:val="5"/>
    <w:autoRedefine/>
    <w:qFormat/>
    <w:uiPriority w:val="0"/>
  </w:style>
  <w:style w:type="paragraph" w:customStyle="1" w:styleId="5">
    <w:name w:val="Body Text 21"/>
    <w:basedOn w:val="1"/>
    <w:autoRedefine/>
    <w:qFormat/>
    <w:uiPriority w:val="0"/>
    <w:pPr>
      <w:spacing w:after="120" w:line="480" w:lineRule="auto"/>
    </w:pPr>
    <w:rPr>
      <w:rFonts w:eastAsia="仿宋_GB2312"/>
      <w:sz w:val="32"/>
      <w:szCs w:val="32"/>
    </w:rPr>
  </w:style>
  <w:style w:type="paragraph" w:styleId="6">
    <w:name w:val="footer"/>
    <w:basedOn w:val="1"/>
    <w:autoRedefine/>
    <w:qFormat/>
    <w:uiPriority w:val="0"/>
    <w:pPr>
      <w:widowControl w:val="0"/>
      <w:tabs>
        <w:tab w:val="center" w:pos="4153"/>
        <w:tab w:val="right" w:pos="8306"/>
      </w:tabs>
      <w:snapToGrid w:val="0"/>
      <w:jc w:val="left"/>
    </w:pPr>
    <w:rPr>
      <w:rFonts w:eastAsia="宋体" w:asciiTheme="minorHAnsi" w:hAnsiTheme="minorHAnsi" w:cstheme="minorBidi"/>
      <w:kern w:val="2"/>
      <w:sz w:val="18"/>
      <w:szCs w:val="22"/>
      <w:lang w:val="en-US" w:eastAsia="zh-CN"/>
    </w:rPr>
  </w:style>
  <w:style w:type="paragraph" w:styleId="7">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autoRedefine/>
    <w:qFormat/>
    <w:uiPriority w:val="0"/>
    <w:pPr>
      <w:spacing w:before="100" w:beforeAutospacing="1" w:after="100" w:afterAutospacing="1"/>
      <w:ind w:left="0" w:right="0"/>
      <w:jc w:val="left"/>
    </w:pPr>
    <w:rPr>
      <w:kern w:val="0"/>
      <w:sz w:val="24"/>
      <w:lang w:val="en-US" w:eastAsia="zh-CN" w:bidi="ar"/>
    </w:rPr>
  </w:style>
  <w:style w:type="paragraph" w:styleId="9">
    <w:name w:val="Body Text First Indent"/>
    <w:basedOn w:val="4"/>
    <w:next w:val="1"/>
    <w:autoRedefine/>
    <w:qFormat/>
    <w:uiPriority w:val="0"/>
    <w:pPr>
      <w:spacing w:after="120"/>
      <w:ind w:firstLine="420" w:firstLineChars="100"/>
    </w:pPr>
    <w:rPr>
      <w:sz w:val="3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2024-03-06T04:53:00Z</dcterms:created>
  <dc:creator>Administrator</dc:creator>
  <cp:lastModifiedBy>喜文</cp:lastModifiedBy>
  <cp:lastPrinted>2024-03-08T04:39:00Z</cp:lastPrinted>
  <dcterms:modified xsi:type="dcterms:W3CDTF">2024-03-27T10:29:04Z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83DCA89BC1FC42FC8014AC1600D8AD43_13</vt:lpwstr>
  </property>
  <property fmtid="{D5CDD505-2E9C-101B-9397-08002B2CF9AE}" pid="4" name="hmcheck_result_8955b859bd7f40bd98169da4e953b08b_errorword">
    <vt:lpwstr>乌</vt:lpwstr>
  </property>
  <property fmtid="{D5CDD505-2E9C-101B-9397-08002B2CF9AE}" pid="5" name="hmcheck_result_8955b859bd7f40bd98169da4e953b08b_correctwords">
    <vt:lpwstr>[]</vt:lpwstr>
  </property>
  <property fmtid="{D5CDD505-2E9C-101B-9397-08002B2CF9AE}" pid="6" name="hmcheck_result_8955b859bd7f40bd98169da4e953b08b_level">
    <vt:i4>2</vt:i4>
  </property>
  <property fmtid="{D5CDD505-2E9C-101B-9397-08002B2CF9AE}" pid="7" name="hmcheck_result_8955b859bd7f40bd98169da4e953b08b_type">
    <vt:i4>0</vt:i4>
  </property>
  <property fmtid="{D5CDD505-2E9C-101B-9397-08002B2CF9AE}" pid="8" name="hmcheck_result_8955b859bd7f40bd98169da4e953b08b_modifiedtype">
    <vt:i4>1</vt:i4>
  </property>
  <property fmtid="{D5CDD505-2E9C-101B-9397-08002B2CF9AE}" pid="9" name="hmcheck_result_36dd0e90fa0444d5824050b0e10a29fa_errorword">
    <vt:lpwstr>《宪法》</vt:lpwstr>
  </property>
  <property fmtid="{D5CDD505-2E9C-101B-9397-08002B2CF9AE}" pid="10" name="hmcheck_result_36dd0e90fa0444d5824050b0e10a29fa_correctwords">
    <vt:lpwstr>["《中华人民共和国宪法》"]</vt:lpwstr>
  </property>
  <property fmtid="{D5CDD505-2E9C-101B-9397-08002B2CF9AE}" pid="11" name="hmcheck_result_36dd0e90fa0444d5824050b0e10a29fa_level">
    <vt:i4>1</vt:i4>
  </property>
  <property fmtid="{D5CDD505-2E9C-101B-9397-08002B2CF9AE}" pid="12" name="hmcheck_result_36dd0e90fa0444d5824050b0e10a29fa_type">
    <vt:i4>10</vt:i4>
  </property>
  <property fmtid="{D5CDD505-2E9C-101B-9397-08002B2CF9AE}" pid="13" name="hmcheck_result_36dd0e90fa0444d5824050b0e10a29fa_modifiedtype">
    <vt:i4>2</vt:i4>
  </property>
  <property fmtid="{D5CDD505-2E9C-101B-9397-08002B2CF9AE}" pid="14" name="hmcheck_result_6994cb543763427c9e86a7932cb88b90_errorword">
    <vt:lpwstr>市委市政府</vt:lpwstr>
  </property>
  <property fmtid="{D5CDD505-2E9C-101B-9397-08002B2CF9AE}" pid="15" name="hmcheck_result_6994cb543763427c9e86a7932cb88b90_correctwords">
    <vt:lpwstr>["市委、市政府"]</vt:lpwstr>
  </property>
  <property fmtid="{D5CDD505-2E9C-101B-9397-08002B2CF9AE}" pid="16" name="hmcheck_result_6994cb543763427c9e86a7932cb88b90_level">
    <vt:i4>1</vt:i4>
  </property>
  <property fmtid="{D5CDD505-2E9C-101B-9397-08002B2CF9AE}" pid="17" name="hmcheck_result_6994cb543763427c9e86a7932cb88b90_type">
    <vt:i4>7</vt:i4>
  </property>
  <property fmtid="{D5CDD505-2E9C-101B-9397-08002B2CF9AE}" pid="18" name="hmcheck_result_6994cb543763427c9e86a7932cb88b90_modifiedtype">
    <vt:i4>2</vt:i4>
  </property>
  <property fmtid="{D5CDD505-2E9C-101B-9397-08002B2CF9AE}" pid="19" name="hmcheck_result_3426019ef29943418d3c076e1fbe83f8_errorword">
    <vt:lpwstr>截止目前</vt:lpwstr>
  </property>
  <property fmtid="{D5CDD505-2E9C-101B-9397-08002B2CF9AE}" pid="20" name="hmcheck_result_3426019ef29943418d3c076e1fbe83f8_correctwords">
    <vt:lpwstr>["截至目前"]</vt:lpwstr>
  </property>
  <property fmtid="{D5CDD505-2E9C-101B-9397-08002B2CF9AE}" pid="21" name="hmcheck_result_3426019ef29943418d3c076e1fbe83f8_level">
    <vt:i4>1</vt:i4>
  </property>
  <property fmtid="{D5CDD505-2E9C-101B-9397-08002B2CF9AE}" pid="22" name="hmcheck_result_3426019ef29943418d3c076e1fbe83f8_type">
    <vt:i4>0</vt:i4>
  </property>
  <property fmtid="{D5CDD505-2E9C-101B-9397-08002B2CF9AE}" pid="23" name="hmcheck_result_3426019ef29943418d3c076e1fbe83f8_modifiedtype">
    <vt:i4>2</vt:i4>
  </property>
  <property fmtid="{D5CDD505-2E9C-101B-9397-08002B2CF9AE}" pid="24" name="hmcheck_markmode">
    <vt:i4>0</vt:i4>
  </property>
  <property fmtid="{D5CDD505-2E9C-101B-9397-08002B2CF9AE}" pid="25" name="hmcheck_result_36dd0e90fa0444d5824050b0e10a29fa_modifiedword">
    <vt:lpwstr>《中华人民共和国宪法》</vt:lpwstr>
  </property>
  <property fmtid="{D5CDD505-2E9C-101B-9397-08002B2CF9AE}" pid="26" name="hmcheck_result_6994cb543763427c9e86a7932cb88b90_modifiedword">
    <vt:lpwstr>市委、市政府</vt:lpwstr>
  </property>
  <property fmtid="{D5CDD505-2E9C-101B-9397-08002B2CF9AE}" pid="27" name="hmcheck_result_3426019ef29943418d3c076e1fbe83f8_modifiedword">
    <vt:lpwstr>截至目前</vt:lpwstr>
  </property>
</Properties>
</file>