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auto"/>
        </w:rPr>
      </w:pPr>
      <w:r>
        <w:rPr>
          <w:rFonts w:hint="eastAsia" w:ascii="方正小标宋简体" w:hAnsi="方正小标宋简体" w:eastAsia="方正小标宋简体" w:cs="方正小标宋简体"/>
          <w:b w:val="0"/>
          <w:bCs w:val="0"/>
          <w:color w:val="auto"/>
          <w:sz w:val="44"/>
          <w:szCs w:val="44"/>
          <w:shd w:val="clear" w:color="auto" w:fill="auto"/>
        </w:rPr>
        <w:t>乌苏市</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自然资源局2023年</w:t>
      </w:r>
      <w:r>
        <w:rPr>
          <w:rFonts w:hint="eastAsia" w:ascii="方正小标宋简体" w:hAnsi="方正小标宋简体" w:eastAsia="方正小标宋简体" w:cs="方正小标宋简体"/>
          <w:b w:val="0"/>
          <w:bCs w:val="0"/>
          <w:color w:val="auto"/>
          <w:sz w:val="44"/>
          <w:szCs w:val="44"/>
          <w:shd w:val="clear" w:color="auto" w:fill="auto"/>
        </w:rPr>
        <w:t>法治</w:t>
      </w:r>
      <w:r>
        <w:rPr>
          <w:rFonts w:hint="eastAsia" w:ascii="方正小标宋简体" w:hAnsi="方正小标宋简体" w:eastAsia="方正小标宋简体" w:cs="方正小标宋简体"/>
          <w:b w:val="0"/>
          <w:bCs w:val="0"/>
          <w:color w:val="auto"/>
          <w:sz w:val="44"/>
          <w:szCs w:val="44"/>
          <w:shd w:val="clear" w:color="auto" w:fill="auto"/>
          <w:lang w:eastAsia="zh-CN"/>
        </w:rPr>
        <w:t>政府</w:t>
      </w:r>
      <w:r>
        <w:rPr>
          <w:rFonts w:hint="eastAsia" w:ascii="方正小标宋简体" w:hAnsi="方正小标宋简体" w:eastAsia="方正小标宋简体" w:cs="方正小标宋简体"/>
          <w:b w:val="0"/>
          <w:bCs w:val="0"/>
          <w:color w:val="auto"/>
          <w:sz w:val="44"/>
          <w:szCs w:val="44"/>
          <w:shd w:val="clear" w:color="auto" w:fill="auto"/>
        </w:rPr>
        <w:t>建设</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auto"/>
          <w:lang w:val="en-US" w:eastAsia="zh-CN"/>
        </w:rPr>
      </w:pPr>
      <w:bookmarkStart w:id="8" w:name="_GoBack"/>
      <w:bookmarkEnd w:id="8"/>
      <w:r>
        <w:rPr>
          <w:rFonts w:hint="eastAsia" w:ascii="方正小标宋简体" w:hAnsi="方正小标宋简体" w:eastAsia="方正小标宋简体" w:cs="方正小标宋简体"/>
          <w:b w:val="0"/>
          <w:bCs w:val="0"/>
          <w:color w:val="auto"/>
          <w:sz w:val="44"/>
          <w:szCs w:val="44"/>
          <w:shd w:val="clear" w:color="auto" w:fill="auto"/>
          <w:lang w:val="en-US" w:eastAsia="zh-CN"/>
        </w:rPr>
        <w:t>工作总结</w:t>
      </w:r>
    </w:p>
    <w:p>
      <w:pPr>
        <w:pStyle w:val="7"/>
        <w:keepNext w:val="0"/>
        <w:keepLines w:val="0"/>
        <w:pageBreakBefore w:val="0"/>
        <w:widowControl w:val="0"/>
        <w:kinsoku/>
        <w:wordWrap/>
        <w:overflowPunct/>
        <w:topLinePunct w:val="0"/>
        <w:autoSpaceDE/>
        <w:autoSpaceDN/>
        <w:bidi w:val="0"/>
        <w:snapToGrid/>
        <w:spacing w:after="0" w:line="560" w:lineRule="exact"/>
        <w:ind w:left="0"/>
        <w:jc w:val="left"/>
        <w:outlineLvl w:val="9"/>
        <w:rPr>
          <w:rFonts w:hint="eastAsia"/>
          <w:color w:val="auto"/>
          <w:shd w:val="clear" w:color="auto" w:fill="auto"/>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shd w:val="clear" w:color="auto" w:fill="auto"/>
          <w:lang w:val="en-US" w:eastAsia="zh-CN"/>
        </w:rPr>
      </w:pPr>
      <w:r>
        <w:rPr>
          <w:rFonts w:hint="default" w:ascii="Times New Roman" w:hAnsi="Times New Roman" w:eastAsia="仿宋_GB2312" w:cs="Times New Roman"/>
          <w:color w:val="000000" w:themeColor="text1"/>
          <w:kern w:val="2"/>
          <w:sz w:val="32"/>
          <w:szCs w:val="32"/>
          <w:shd w:val="clear" w:color="auto" w:fill="auto"/>
          <w:lang w:val="en-US" w:eastAsia="zh-CN" w:bidi="ar-SA"/>
          <w14:textFill>
            <w14:solidFill>
              <w14:schemeClr w14:val="tx1"/>
            </w14:solidFill>
          </w14:textFill>
        </w:rPr>
        <w:t>2023</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 xml:space="preserve">年，乌苏市自然资源局坚持以习近平法治思想为指导，贯彻落实法治政府建设决策部署，强化法治引领，加强法治监督，注重法治惠民，法治政府建设工作取得显著成效，现将我局工作落实情况报告如下：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一、</w:t>
      </w:r>
      <w:r>
        <w:rPr>
          <w:rFonts w:hint="default" w:ascii="Times New Roman" w:hAnsi="Times New Roman" w:eastAsia="楷体_GB2312" w:cs="Times New Roman"/>
          <w:color w:val="auto"/>
          <w:sz w:val="32"/>
          <w:szCs w:val="32"/>
          <w:shd w:val="clear" w:color="auto" w:fill="auto"/>
          <w:lang w:val="en-US" w:eastAsia="zh-CN"/>
        </w:rPr>
        <w:t>2023</w:t>
      </w:r>
      <w:r>
        <w:rPr>
          <w:rFonts w:hint="eastAsia" w:ascii="黑体" w:hAnsi="黑体" w:eastAsia="黑体" w:cs="黑体"/>
          <w:color w:val="auto"/>
          <w:sz w:val="32"/>
          <w:szCs w:val="32"/>
          <w:shd w:val="clear" w:color="auto" w:fill="auto"/>
          <w:lang w:val="en-US" w:eastAsia="zh-CN"/>
        </w:rPr>
        <w:t>年法治政府建设情况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坚持以习近平新时代中国特色社会主义思想为指导，深入践行习近平法治思想。在市委、市政府的正确领导和安排部署下，认真学习贯彻党的二十大精神和习近平总书记关于法治政府建设的重要指示精神，把党的领导贯穿到法治政府建设工作各方面全过程。紧紧围绕建设“职能科学、权责法定、执法严明、公开公正、智能高效、廉洁诚信、人民满意”的法治政府总目标，紧密结合自然资源工作实际，全面规范权力运行，有效预防和化解行政风险，加强改进行政执法，着力建设法治化营商环境，推动法治政府建设工作迈上了新台阶。</w:t>
      </w:r>
    </w:p>
    <w:p>
      <w:pPr>
        <w:keepNext w:val="0"/>
        <w:keepLines w:val="0"/>
        <w:pageBreakBefore w:val="0"/>
        <w:widowControl w:val="0"/>
        <w:kinsoku/>
        <w:wordWrap/>
        <w:overflowPunct/>
        <w:topLinePunct w:val="0"/>
        <w:autoSpaceDE/>
        <w:autoSpaceDN/>
        <w:bidi w:val="0"/>
        <w:spacing w:line="560" w:lineRule="exact"/>
        <w:ind w:left="0" w:firstLine="640" w:firstLineChars="200"/>
        <w:jc w:val="both"/>
        <w:outlineLvl w:val="9"/>
        <w:rPr>
          <w:rFonts w:hint="eastAsia"/>
          <w:color w:val="auto"/>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二、主要做法和存在问题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color w:val="auto"/>
          <w:sz w:val="32"/>
          <w:szCs w:val="32"/>
          <w:shd w:val="clear" w:color="auto" w:fill="auto"/>
          <w:lang w:eastAsia="zh-CN"/>
        </w:rPr>
      </w:pPr>
      <w:r>
        <w:rPr>
          <w:rFonts w:hint="eastAsia" w:ascii="楷体_GB2312" w:hAnsi="楷体_GB2312" w:eastAsia="楷体_GB2312" w:cs="楷体_GB2312"/>
          <w:b w:val="0"/>
          <w:bCs w:val="0"/>
          <w:color w:val="auto"/>
          <w:sz w:val="32"/>
          <w:szCs w:val="32"/>
          <w:shd w:val="clear" w:color="auto" w:fill="auto"/>
          <w:lang w:eastAsia="zh-CN"/>
        </w:rPr>
        <w:t>（一）</w:t>
      </w:r>
      <w:r>
        <w:rPr>
          <w:rFonts w:hint="eastAsia" w:ascii="楷体_GB2312" w:hAnsi="楷体_GB2312" w:eastAsia="楷体_GB2312" w:cs="楷体_GB2312"/>
          <w:b w:val="0"/>
          <w:bCs w:val="0"/>
          <w:color w:val="auto"/>
          <w:sz w:val="32"/>
          <w:szCs w:val="32"/>
          <w:shd w:val="clear" w:color="auto" w:fill="auto"/>
        </w:rPr>
        <w:t>主要做法</w:t>
      </w:r>
      <w:r>
        <w:rPr>
          <w:rFonts w:hint="eastAsia" w:ascii="楷体_GB2312" w:hAnsi="楷体_GB2312" w:eastAsia="楷体_GB2312" w:cs="楷体_GB2312"/>
          <w:b w:val="0"/>
          <w:bCs w:val="0"/>
          <w:color w:val="auto"/>
          <w:sz w:val="32"/>
          <w:szCs w:val="32"/>
          <w:shd w:val="clear" w:color="auto" w:fill="auto"/>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i w:val="0"/>
          <w:color w:val="auto"/>
          <w:spacing w:val="0"/>
          <w:kern w:val="0"/>
          <w:sz w:val="32"/>
          <w:szCs w:val="32"/>
          <w:shd w:val="clear" w:color="auto" w:fill="auto"/>
          <w:lang w:val="en-US" w:eastAsia="zh-CN" w:bidi="ar"/>
        </w:rPr>
        <w:t>一是</w:t>
      </w:r>
      <w:r>
        <w:rPr>
          <w:rFonts w:hint="eastAsia" w:ascii="仿宋_GB2312" w:hAnsi="仿宋_GB2312" w:eastAsia="仿宋_GB2312" w:cs="仿宋_GB2312"/>
          <w:b/>
          <w:bCs/>
          <w:sz w:val="32"/>
          <w:szCs w:val="32"/>
          <w:shd w:val="clear" w:color="auto" w:fill="auto"/>
          <w:lang w:eastAsia="zh-CN"/>
        </w:rPr>
        <w:t>深入学习</w:t>
      </w:r>
      <w:r>
        <w:rPr>
          <w:rFonts w:hint="eastAsia" w:ascii="仿宋_GB2312" w:hAnsi="仿宋_GB2312" w:eastAsia="仿宋_GB2312" w:cs="仿宋_GB2312"/>
          <w:b/>
          <w:bCs/>
          <w:sz w:val="32"/>
          <w:szCs w:val="32"/>
          <w:shd w:val="clear" w:color="auto" w:fill="auto"/>
          <w:lang w:val="en-US" w:eastAsia="zh-Hans"/>
        </w:rPr>
        <w:t>贯彻</w:t>
      </w:r>
      <w:r>
        <w:rPr>
          <w:rFonts w:hint="eastAsia" w:ascii="仿宋_GB2312" w:hAnsi="仿宋_GB2312" w:eastAsia="仿宋_GB2312" w:cs="仿宋_GB2312"/>
          <w:b/>
          <w:bCs/>
          <w:sz w:val="32"/>
          <w:szCs w:val="32"/>
          <w:shd w:val="clear" w:color="auto" w:fill="auto"/>
          <w:lang w:eastAsia="zh-CN"/>
        </w:rPr>
        <w:t>习近平法治思想</w:t>
      </w:r>
      <w:r>
        <w:rPr>
          <w:rFonts w:hint="eastAsia" w:ascii="仿宋_GB2312" w:hAnsi="仿宋_GB2312" w:eastAsia="仿宋_GB2312" w:cs="仿宋_GB2312"/>
          <w:b/>
          <w:bCs/>
          <w:sz w:val="32"/>
          <w:szCs w:val="32"/>
          <w:shd w:val="clear" w:color="auto" w:fill="auto"/>
          <w:lang w:eastAsia="zh-Hans"/>
        </w:rPr>
        <w:t>。</w:t>
      </w:r>
      <w:r>
        <w:rPr>
          <w:rFonts w:hint="eastAsia" w:ascii="仿宋_GB2312" w:hAnsi="仿宋_GB2312" w:eastAsia="仿宋_GB2312" w:cs="仿宋_GB2312"/>
          <w:kern w:val="2"/>
          <w:sz w:val="32"/>
          <w:szCs w:val="32"/>
          <w:shd w:val="clear" w:color="auto" w:fill="auto"/>
          <w:lang w:val="en-US" w:eastAsia="zh-Hans" w:bidi="ar-SA"/>
        </w:rPr>
        <w:t>局党组高度重视学法工作，</w:t>
      </w:r>
      <w:r>
        <w:rPr>
          <w:rFonts w:hint="eastAsia" w:ascii="仿宋_GB2312" w:hAnsi="仿宋_GB2312" w:eastAsia="仿宋_GB2312" w:cs="仿宋_GB2312"/>
          <w:kern w:val="2"/>
          <w:sz w:val="32"/>
          <w:szCs w:val="32"/>
          <w:shd w:val="clear" w:color="auto" w:fill="auto"/>
          <w:lang w:val="en-US" w:eastAsia="zh-CN" w:bidi="ar-SA"/>
        </w:rPr>
        <w:t>把学习贯彻习近平法治思想作为一项重要工作内容纳入党组</w:t>
      </w:r>
      <w:bookmarkStart w:id="0" w:name="hmcheck_9d7db78601dc459ca4932cb190897d59"/>
      <w:r>
        <w:rPr>
          <w:rFonts w:hint="eastAsia" w:ascii="仿宋_GB2312" w:hAnsi="仿宋_GB2312" w:eastAsia="仿宋_GB2312" w:cs="仿宋_GB2312"/>
          <w:kern w:val="2"/>
          <w:sz w:val="32"/>
          <w:szCs w:val="32"/>
          <w:shd w:val="clear" w:color="auto" w:fill="auto"/>
          <w:lang w:val="en-US" w:eastAsia="zh-CN" w:bidi="ar-SA"/>
        </w:rPr>
        <w:t>理论学习中心组</w:t>
      </w:r>
      <w:bookmarkEnd w:id="0"/>
      <w:r>
        <w:rPr>
          <w:rFonts w:hint="eastAsia" w:ascii="仿宋_GB2312" w:hAnsi="仿宋_GB2312" w:eastAsia="仿宋_GB2312" w:cs="仿宋_GB2312"/>
          <w:kern w:val="2"/>
          <w:sz w:val="32"/>
          <w:szCs w:val="32"/>
          <w:shd w:val="clear" w:color="auto" w:fill="auto"/>
          <w:lang w:val="en-US" w:eastAsia="zh-CN" w:bidi="ar-SA"/>
        </w:rPr>
        <w:t>学习计划</w:t>
      </w:r>
      <w:r>
        <w:rPr>
          <w:rFonts w:hint="eastAsia" w:ascii="仿宋_GB2312" w:hAnsi="仿宋_GB2312" w:eastAsia="仿宋_GB2312" w:cs="仿宋_GB2312"/>
          <w:kern w:val="2"/>
          <w:sz w:val="32"/>
          <w:szCs w:val="32"/>
          <w:shd w:val="clear" w:color="auto" w:fill="auto"/>
          <w:lang w:val="en-US" w:eastAsia="zh-Hans" w:bidi="ar-SA"/>
        </w:rPr>
        <w:t>，</w:t>
      </w:r>
      <w:r>
        <w:rPr>
          <w:rFonts w:hint="eastAsia" w:ascii="仿宋_GB2312" w:hAnsi="仿宋_GB2312" w:eastAsia="仿宋_GB2312" w:cs="仿宋_GB2312"/>
          <w:kern w:val="2"/>
          <w:sz w:val="32"/>
          <w:szCs w:val="32"/>
          <w:shd w:val="clear" w:color="auto" w:fill="auto"/>
          <w:lang w:val="en-US" w:eastAsia="zh-CN" w:bidi="ar-SA"/>
        </w:rPr>
        <w:t>制定全局《领导干部应知应会法律法规清单》，同时充分利用理论学习日，采取以会代训的方式，把学习贯彻党的二十大精神与学习宣传贯彻习近平法治思想紧密结合起来，集中学习自然资源领域法律法规及规章制度，</w:t>
      </w:r>
      <w:r>
        <w:rPr>
          <w:rFonts w:hint="eastAsia" w:ascii="仿宋_GB2312" w:hAnsi="仿宋_GB2312" w:eastAsia="仿宋_GB2312" w:cs="仿宋_GB2312"/>
          <w:kern w:val="2"/>
          <w:sz w:val="32"/>
          <w:szCs w:val="32"/>
          <w:shd w:val="clear" w:color="auto" w:fill="auto"/>
          <w:lang w:val="en-US" w:eastAsia="zh-Hans" w:bidi="ar-SA"/>
        </w:rPr>
        <w:t>要求干部职工认真学习，撰写学习笔记</w:t>
      </w:r>
      <w:r>
        <w:rPr>
          <w:rFonts w:hint="eastAsia" w:ascii="仿宋_GB2312" w:hAnsi="仿宋_GB2312" w:eastAsia="仿宋_GB2312" w:cs="仿宋_GB2312"/>
          <w:kern w:val="2"/>
          <w:sz w:val="32"/>
          <w:szCs w:val="32"/>
          <w:shd w:val="clear" w:color="auto" w:fill="auto"/>
          <w:lang w:val="en-US" w:eastAsia="zh-CN" w:bidi="ar-SA"/>
        </w:rPr>
        <w:t>，截至目前累计学习《习近平法治思想学习纲要》</w:t>
      </w:r>
      <w:r>
        <w:rPr>
          <w:rFonts w:hint="default" w:ascii="Times New Roman" w:hAnsi="Times New Roman" w:eastAsia="仿宋_GB2312" w:cs="Times New Roman"/>
          <w:kern w:val="2"/>
          <w:sz w:val="32"/>
          <w:szCs w:val="32"/>
          <w:shd w:val="clear" w:color="auto" w:fill="auto"/>
          <w:lang w:val="en-US" w:eastAsia="zh-CN" w:bidi="ar-SA"/>
        </w:rPr>
        <w:t>11</w:t>
      </w:r>
      <w:r>
        <w:rPr>
          <w:rFonts w:hint="eastAsia" w:ascii="仿宋_GB2312" w:hAnsi="仿宋_GB2312" w:eastAsia="仿宋_GB2312" w:cs="仿宋_GB2312"/>
          <w:kern w:val="2"/>
          <w:sz w:val="32"/>
          <w:szCs w:val="32"/>
          <w:shd w:val="clear" w:color="auto" w:fill="auto"/>
          <w:lang w:val="en-US" w:eastAsia="zh-CN" w:bidi="ar-SA"/>
        </w:rPr>
        <w:t>次、《</w:t>
      </w:r>
      <w:bookmarkStart w:id="1" w:name="hmcheck_5c0a5b50823243d1a16e4259377aa61e"/>
      <w:r>
        <w:rPr>
          <w:rFonts w:hint="eastAsia" w:ascii="仿宋_GB2312" w:hAnsi="仿宋_GB2312" w:eastAsia="仿宋_GB2312" w:cs="仿宋_GB2312"/>
          <w:kern w:val="2"/>
          <w:sz w:val="32"/>
          <w:szCs w:val="32"/>
          <w:shd w:val="clear" w:color="auto" w:fill="auto"/>
          <w:lang w:val="en-US" w:eastAsia="zh-CN" w:bidi="ar-SA"/>
        </w:rPr>
        <w:t>中华人民共和国</w:t>
      </w:r>
      <w:bookmarkEnd w:id="1"/>
      <w:r>
        <w:rPr>
          <w:rFonts w:hint="eastAsia" w:ascii="仿宋_GB2312" w:hAnsi="仿宋_GB2312" w:eastAsia="仿宋_GB2312" w:cs="仿宋_GB2312"/>
          <w:kern w:val="2"/>
          <w:sz w:val="32"/>
          <w:szCs w:val="32"/>
          <w:shd w:val="clear" w:color="auto" w:fill="auto"/>
          <w:lang w:val="en-US" w:eastAsia="zh-CN" w:bidi="ar-SA"/>
        </w:rPr>
        <w:t>宪法》等其他法律法规</w:t>
      </w:r>
      <w:r>
        <w:rPr>
          <w:rFonts w:hint="default" w:ascii="Times New Roman" w:hAnsi="Times New Roman" w:eastAsia="仿宋_GB2312" w:cs="Times New Roman"/>
          <w:kern w:val="2"/>
          <w:sz w:val="32"/>
          <w:szCs w:val="32"/>
          <w:shd w:val="clear" w:color="auto" w:fill="auto"/>
          <w:lang w:val="en-US" w:eastAsia="zh-CN" w:bidi="ar-SA"/>
        </w:rPr>
        <w:t>9</w:t>
      </w:r>
      <w:r>
        <w:rPr>
          <w:rFonts w:hint="eastAsia" w:ascii="仿宋_GB2312" w:hAnsi="仿宋_GB2312" w:eastAsia="仿宋_GB2312" w:cs="仿宋_GB2312"/>
          <w:kern w:val="2"/>
          <w:sz w:val="32"/>
          <w:szCs w:val="32"/>
          <w:shd w:val="clear" w:color="auto" w:fill="auto"/>
          <w:lang w:val="en-US" w:eastAsia="zh-CN" w:bidi="ar-SA"/>
        </w:rPr>
        <w:t>次，共计</w:t>
      </w:r>
      <w:r>
        <w:rPr>
          <w:rFonts w:hint="default" w:ascii="Times New Roman" w:hAnsi="Times New Roman" w:eastAsia="仿宋_GB2312" w:cs="Times New Roman"/>
          <w:kern w:val="2"/>
          <w:sz w:val="32"/>
          <w:szCs w:val="32"/>
          <w:shd w:val="clear" w:color="auto" w:fill="auto"/>
          <w:lang w:val="en-US" w:eastAsia="zh-CN" w:bidi="ar-SA"/>
        </w:rPr>
        <w:t>230</w:t>
      </w:r>
      <w:r>
        <w:rPr>
          <w:rFonts w:hint="eastAsia" w:ascii="仿宋_GB2312" w:hAnsi="仿宋_GB2312" w:eastAsia="仿宋_GB2312" w:cs="仿宋_GB2312"/>
          <w:kern w:val="2"/>
          <w:sz w:val="32"/>
          <w:szCs w:val="32"/>
          <w:shd w:val="clear" w:color="auto" w:fill="auto"/>
          <w:lang w:val="en-US" w:eastAsia="zh-CN" w:bidi="ar-SA"/>
        </w:rPr>
        <w:t>余人次，组织法律法规测试</w:t>
      </w:r>
      <w:r>
        <w:rPr>
          <w:rFonts w:hint="default" w:ascii="Times New Roman" w:hAnsi="Times New Roman" w:eastAsia="仿宋_GB2312" w:cs="Times New Roman"/>
          <w:kern w:val="2"/>
          <w:sz w:val="32"/>
          <w:szCs w:val="32"/>
          <w:shd w:val="clear" w:color="auto" w:fill="auto"/>
          <w:lang w:val="en-US" w:eastAsia="zh-CN" w:bidi="ar-SA"/>
        </w:rPr>
        <w:t>2</w:t>
      </w:r>
      <w:r>
        <w:rPr>
          <w:rFonts w:hint="eastAsia" w:ascii="仿宋_GB2312" w:hAnsi="仿宋_GB2312" w:eastAsia="仿宋_GB2312" w:cs="仿宋_GB2312"/>
          <w:kern w:val="2"/>
          <w:sz w:val="32"/>
          <w:szCs w:val="32"/>
          <w:shd w:val="clear" w:color="auto" w:fill="auto"/>
          <w:lang w:val="en-US" w:eastAsia="zh-CN" w:bidi="ar-SA"/>
        </w:rPr>
        <w:t>次，通过不断深入学习，深刻领会习近平法治思想，推进习近平法治思想入脑入心。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bCs/>
          <w:kern w:val="2"/>
          <w:sz w:val="32"/>
          <w:szCs w:val="32"/>
          <w:shd w:val="clear" w:color="auto" w:fill="auto"/>
          <w:lang w:val="en-US" w:eastAsia="zh-CN" w:bidi="ar-SA"/>
        </w:rPr>
        <w:t>二是</w:t>
      </w:r>
      <w:r>
        <w:rPr>
          <w:rFonts w:hint="eastAsia" w:ascii="仿宋_GB2312" w:hAnsi="仿宋_GB2312" w:eastAsia="仿宋_GB2312" w:cs="仿宋_GB2312"/>
          <w:b/>
          <w:bCs/>
          <w:sz w:val="32"/>
          <w:szCs w:val="32"/>
          <w:shd w:val="clear" w:color="auto" w:fill="auto"/>
          <w:lang w:val="en-US" w:eastAsia="zh-CN"/>
        </w:rPr>
        <w:t>加强“谁执法谁普法”普法宣传力度。</w:t>
      </w:r>
      <w:r>
        <w:rPr>
          <w:rFonts w:hint="eastAsia" w:ascii="仿宋_GB2312" w:hAnsi="仿宋_GB2312" w:eastAsia="仿宋_GB2312" w:cs="仿宋_GB2312"/>
          <w:sz w:val="32"/>
          <w:szCs w:val="32"/>
          <w:shd w:val="clear" w:color="auto" w:fill="auto"/>
          <w:lang w:val="en-US" w:eastAsia="zh-CN"/>
        </w:rPr>
        <w:t>制定了年度普法计划及普法责任清单，</w:t>
      </w:r>
      <w:r>
        <w:rPr>
          <w:rFonts w:hint="eastAsia" w:ascii="仿宋_GB2312" w:hAnsi="仿宋_GB2312" w:eastAsia="仿宋_GB2312" w:cs="仿宋_GB2312"/>
          <w:sz w:val="32"/>
          <w:szCs w:val="32"/>
          <w:shd w:val="clear" w:color="auto" w:fill="auto"/>
          <w:lang w:eastAsia="zh-CN"/>
        </w:rPr>
        <w:t>充分利用宪法法律宣传月、</w:t>
      </w:r>
      <w:r>
        <w:rPr>
          <w:rFonts w:hint="eastAsia" w:ascii="仿宋_GB2312" w:hAnsi="仿宋_GB2312" w:eastAsia="仿宋_GB2312" w:cs="仿宋_GB2312"/>
          <w:sz w:val="32"/>
          <w:szCs w:val="32"/>
          <w:shd w:val="clear" w:color="auto" w:fill="auto"/>
          <w:lang w:val="en-US" w:eastAsia="zh-Hans"/>
        </w:rPr>
        <w:t>“</w:t>
      </w:r>
      <w:r>
        <w:rPr>
          <w:rFonts w:hint="default" w:ascii="Times New Roman" w:hAnsi="Times New Roman" w:eastAsia="仿宋_GB2312" w:cs="Times New Roman"/>
          <w:sz w:val="32"/>
          <w:szCs w:val="32"/>
          <w:shd w:val="clear" w:color="auto" w:fill="auto"/>
          <w:lang w:eastAsia="zh-Hans"/>
        </w:rPr>
        <w:t>4</w:t>
      </w:r>
      <w:r>
        <w:rPr>
          <w:rFonts w:hint="eastAsia" w:ascii="仿宋_GB2312" w:hAnsi="仿宋_GB2312" w:eastAsia="仿宋_GB2312" w:cs="仿宋_GB2312"/>
          <w:sz w:val="32"/>
          <w:szCs w:val="32"/>
          <w:shd w:val="clear" w:color="auto" w:fill="auto"/>
          <w:lang w:val="en-US" w:eastAsia="zh-Hans"/>
        </w:rPr>
        <w:t>·</w:t>
      </w:r>
      <w:r>
        <w:rPr>
          <w:rFonts w:hint="default" w:ascii="Times New Roman" w:hAnsi="Times New Roman" w:eastAsia="仿宋_GB2312" w:cs="Times New Roman"/>
          <w:sz w:val="32"/>
          <w:szCs w:val="32"/>
          <w:shd w:val="clear" w:color="auto" w:fill="auto"/>
          <w:lang w:eastAsia="zh-Hans"/>
        </w:rPr>
        <w:t>15</w:t>
      </w:r>
      <w:r>
        <w:rPr>
          <w:rFonts w:hint="eastAsia" w:ascii="仿宋_GB2312" w:hAnsi="仿宋_GB2312" w:eastAsia="仿宋_GB2312" w:cs="仿宋_GB2312"/>
          <w:sz w:val="32"/>
          <w:szCs w:val="32"/>
          <w:shd w:val="clear" w:color="auto" w:fill="auto"/>
          <w:lang w:eastAsia="zh-Hans"/>
        </w:rPr>
        <w:t>”</w:t>
      </w:r>
      <w:r>
        <w:rPr>
          <w:rFonts w:hint="eastAsia" w:ascii="仿宋_GB2312" w:hAnsi="仿宋_GB2312" w:eastAsia="仿宋_GB2312" w:cs="仿宋_GB2312"/>
          <w:sz w:val="32"/>
          <w:szCs w:val="32"/>
          <w:shd w:val="clear" w:color="auto" w:fill="auto"/>
          <w:lang w:val="en-US" w:eastAsia="zh-Hans"/>
        </w:rPr>
        <w:t>国家安全教育日</w:t>
      </w:r>
      <w:bookmarkStart w:id="2" w:name="hmcheck_2df69a2eb12f4c8c93ea13c6bb2b4fe5"/>
      <w:r>
        <w:rPr>
          <w:rFonts w:hint="eastAsia" w:ascii="仿宋_GB2312" w:hAnsi="仿宋_GB2312" w:eastAsia="仿宋_GB2312" w:cs="仿宋_GB2312"/>
          <w:sz w:val="32"/>
          <w:szCs w:val="32"/>
          <w:shd w:val="clear" w:color="auto" w:fill="auto"/>
          <w:lang w:val="en-US" w:eastAsia="zh-CN"/>
        </w:rPr>
        <w:t>”</w:t>
      </w:r>
      <w:bookmarkEnd w:id="2"/>
      <w:r>
        <w:rPr>
          <w:rFonts w:hint="eastAsia" w:ascii="仿宋_GB2312" w:hAnsi="仿宋_GB2312" w:eastAsia="仿宋_GB2312" w:cs="仿宋_GB2312"/>
          <w:sz w:val="32"/>
          <w:szCs w:val="32"/>
          <w:shd w:val="clear" w:color="auto" w:fill="auto"/>
          <w:lang w:val="en-US" w:eastAsia="zh-CN"/>
        </w:rPr>
        <w:t>“</w:t>
      </w:r>
      <w:r>
        <w:rPr>
          <w:rFonts w:hint="default" w:ascii="Times New Roman" w:hAnsi="Times New Roman" w:eastAsia="仿宋_GB2312" w:cs="Times New Roman"/>
          <w:sz w:val="32"/>
          <w:szCs w:val="32"/>
          <w:shd w:val="clear" w:color="auto" w:fill="auto"/>
          <w:lang w:eastAsia="zh-CN"/>
        </w:rPr>
        <w:t>4</w:t>
      </w:r>
      <w:r>
        <w:rPr>
          <w:rFonts w:hint="eastAsia" w:ascii="仿宋_GB2312" w:hAnsi="仿宋_GB2312" w:eastAsia="仿宋_GB2312" w:cs="仿宋_GB2312"/>
          <w:sz w:val="32"/>
          <w:szCs w:val="32"/>
          <w:shd w:val="clear" w:color="auto" w:fill="auto"/>
          <w:lang w:val="en-US" w:eastAsia="zh-Hans"/>
        </w:rPr>
        <w:t>·</w:t>
      </w:r>
      <w:r>
        <w:rPr>
          <w:rFonts w:hint="default" w:ascii="Times New Roman" w:hAnsi="Times New Roman" w:eastAsia="仿宋_GB2312" w:cs="Times New Roman"/>
          <w:sz w:val="32"/>
          <w:szCs w:val="32"/>
          <w:shd w:val="clear" w:color="auto" w:fill="auto"/>
          <w:lang w:eastAsia="zh-CN"/>
        </w:rPr>
        <w:t>22</w:t>
      </w:r>
      <w:r>
        <w:rPr>
          <w:rFonts w:hint="eastAsia" w:ascii="仿宋_GB2312" w:hAnsi="仿宋_GB2312" w:eastAsia="仿宋_GB2312" w:cs="仿宋_GB2312"/>
          <w:sz w:val="32"/>
          <w:szCs w:val="32"/>
          <w:shd w:val="clear" w:color="auto" w:fill="auto"/>
          <w:lang w:eastAsia="zh-CN"/>
        </w:rPr>
        <w:t>”世界地球日、“</w:t>
      </w:r>
      <w:r>
        <w:rPr>
          <w:rFonts w:hint="default" w:ascii="Times New Roman" w:hAnsi="Times New Roman" w:eastAsia="仿宋_GB2312" w:cs="Times New Roman"/>
          <w:sz w:val="32"/>
          <w:szCs w:val="32"/>
          <w:shd w:val="clear" w:color="auto" w:fill="auto"/>
          <w:lang w:val="en-US" w:eastAsia="zh-CN"/>
        </w:rPr>
        <w:t>6</w:t>
      </w:r>
      <w:r>
        <w:rPr>
          <w:rFonts w:hint="eastAsia" w:ascii="仿宋_GB2312" w:hAnsi="仿宋_GB2312" w:eastAsia="仿宋_GB2312" w:cs="仿宋_GB2312"/>
          <w:sz w:val="32"/>
          <w:szCs w:val="32"/>
          <w:shd w:val="clear" w:color="auto" w:fill="auto"/>
          <w:lang w:val="en-US" w:eastAsia="zh-CN"/>
        </w:rPr>
        <w:t>·</w:t>
      </w:r>
      <w:r>
        <w:rPr>
          <w:rFonts w:hint="default" w:ascii="Times New Roman" w:hAnsi="Times New Roman" w:eastAsia="仿宋_GB2312" w:cs="Times New Roman"/>
          <w:sz w:val="32"/>
          <w:szCs w:val="32"/>
          <w:shd w:val="clear" w:color="auto" w:fill="auto"/>
          <w:lang w:val="en-US" w:eastAsia="zh-CN"/>
        </w:rPr>
        <w:t>25</w:t>
      </w:r>
      <w:r>
        <w:rPr>
          <w:rFonts w:hint="eastAsia" w:ascii="仿宋_GB2312" w:hAnsi="仿宋_GB2312" w:eastAsia="仿宋_GB2312" w:cs="仿宋_GB2312"/>
          <w:sz w:val="32"/>
          <w:szCs w:val="32"/>
          <w:shd w:val="clear" w:color="auto" w:fill="auto"/>
          <w:lang w:eastAsia="zh-CN"/>
        </w:rPr>
        <w:t>”全国土地日等重要时间节点</w:t>
      </w:r>
      <w:r>
        <w:rPr>
          <w:rFonts w:hint="eastAsia" w:ascii="仿宋_GB2312" w:hAnsi="仿宋_GB2312" w:eastAsia="仿宋_GB2312" w:cs="仿宋_GB2312"/>
          <w:sz w:val="32"/>
          <w:szCs w:val="32"/>
          <w:shd w:val="clear" w:color="auto" w:fill="auto"/>
          <w:lang w:val="en-US" w:eastAsia="zh-Hans"/>
        </w:rPr>
        <w:t>向广大人民群众积极宣传《新疆维吾尔自治区地质灾害防治条例》《</w:t>
      </w:r>
      <w:bookmarkStart w:id="3" w:name="hmcheck_4fd15256147844ff96c7c8b74286612b"/>
      <w:r>
        <w:rPr>
          <w:rFonts w:hint="eastAsia" w:ascii="仿宋_GB2312" w:hAnsi="仿宋_GB2312" w:eastAsia="仿宋_GB2312" w:cs="仿宋_GB2312"/>
          <w:sz w:val="32"/>
          <w:szCs w:val="32"/>
          <w:shd w:val="clear" w:color="auto" w:fill="auto"/>
          <w:lang w:val="en-US" w:eastAsia="zh-CN"/>
        </w:rPr>
        <w:t>中华人民共和国保守国家秘密法</w:t>
      </w:r>
      <w:bookmarkEnd w:id="3"/>
      <w:r>
        <w:rPr>
          <w:rFonts w:hint="eastAsia" w:ascii="仿宋_GB2312" w:hAnsi="仿宋_GB2312" w:eastAsia="仿宋_GB2312" w:cs="仿宋_GB2312"/>
          <w:sz w:val="32"/>
          <w:szCs w:val="32"/>
          <w:shd w:val="clear" w:color="auto" w:fill="auto"/>
          <w:lang w:val="en-US" w:eastAsia="zh-Hans"/>
        </w:rPr>
        <w:t>》</w:t>
      </w:r>
      <w:r>
        <w:rPr>
          <w:rFonts w:hint="eastAsia" w:ascii="仿宋_GB2312" w:hAnsi="仿宋_GB2312" w:eastAsia="仿宋_GB2312" w:cs="仿宋_GB2312"/>
          <w:sz w:val="32"/>
          <w:szCs w:val="32"/>
          <w:shd w:val="clear" w:color="auto" w:fill="auto"/>
          <w:lang w:val="en-US" w:eastAsia="zh-CN"/>
        </w:rPr>
        <w:t>《反有组织犯罪法》及自然资源领域</w:t>
      </w:r>
      <w:r>
        <w:rPr>
          <w:rFonts w:hint="eastAsia" w:ascii="仿宋_GB2312" w:hAnsi="仿宋_GB2312" w:eastAsia="仿宋_GB2312" w:cs="仿宋_GB2312"/>
          <w:sz w:val="32"/>
          <w:szCs w:val="32"/>
          <w:shd w:val="clear" w:color="auto" w:fill="auto"/>
          <w:lang w:val="en-US" w:eastAsia="zh-Hans"/>
        </w:rPr>
        <w:t>法律法规，</w:t>
      </w:r>
      <w:r>
        <w:rPr>
          <w:rFonts w:hint="eastAsia" w:ascii="仿宋_GB2312" w:hAnsi="仿宋_GB2312" w:eastAsia="仿宋_GB2312" w:cs="仿宋_GB2312"/>
          <w:sz w:val="32"/>
          <w:szCs w:val="32"/>
          <w:shd w:val="clear" w:color="auto" w:fill="auto"/>
          <w:lang w:eastAsia="zh-CN"/>
        </w:rPr>
        <w:t>积极营造全民积极学法的良好氛围。今年以来，</w:t>
      </w:r>
      <w:bookmarkStart w:id="4" w:name="hmcheck_634b873bc5424201a4242b844bd62701"/>
      <w:r>
        <w:rPr>
          <w:rFonts w:hint="eastAsia" w:ascii="仿宋_GB2312" w:hAnsi="仿宋_GB2312" w:eastAsia="仿宋_GB2312" w:cs="仿宋_GB2312"/>
          <w:sz w:val="32"/>
          <w:szCs w:val="32"/>
          <w:shd w:val="clear" w:color="auto" w:fill="auto"/>
          <w:lang w:eastAsia="zh-CN"/>
        </w:rPr>
        <w:t>累计</w:t>
      </w:r>
      <w:bookmarkEnd w:id="4"/>
      <w:r>
        <w:rPr>
          <w:rFonts w:hint="eastAsia" w:ascii="仿宋_GB2312" w:hAnsi="仿宋_GB2312" w:eastAsia="仿宋_GB2312" w:cs="仿宋_GB2312"/>
          <w:sz w:val="32"/>
          <w:szCs w:val="32"/>
          <w:shd w:val="clear" w:color="auto" w:fill="auto"/>
          <w:lang w:eastAsia="zh-CN"/>
        </w:rPr>
        <w:t>宣传</w:t>
      </w:r>
      <w:r>
        <w:rPr>
          <w:rFonts w:hint="default" w:ascii="Times New Roman" w:hAnsi="Times New Roman" w:eastAsia="仿宋_GB2312" w:cs="Times New Roman"/>
          <w:sz w:val="32"/>
          <w:szCs w:val="32"/>
          <w:shd w:val="clear" w:color="auto" w:fill="auto"/>
          <w:lang w:val="en-US" w:eastAsia="zh-CN"/>
        </w:rPr>
        <w:t>350</w:t>
      </w:r>
      <w:r>
        <w:rPr>
          <w:rFonts w:hint="eastAsia" w:ascii="仿宋_GB2312" w:hAnsi="仿宋_GB2312" w:eastAsia="仿宋_GB2312" w:cs="仿宋_GB2312"/>
          <w:sz w:val="32"/>
          <w:szCs w:val="32"/>
          <w:shd w:val="clear" w:color="auto" w:fill="auto"/>
          <w:lang w:val="en-US" w:eastAsia="zh-CN"/>
        </w:rPr>
        <w:t>余人次，发放宣传单页、宣传册等</w:t>
      </w:r>
      <w:r>
        <w:rPr>
          <w:rFonts w:hint="default" w:ascii="Times New Roman" w:hAnsi="Times New Roman" w:eastAsia="仿宋_GB2312" w:cs="Times New Roman"/>
          <w:sz w:val="32"/>
          <w:szCs w:val="32"/>
          <w:shd w:val="clear" w:color="auto" w:fill="auto"/>
          <w:lang w:val="en-US" w:eastAsia="zh-CN"/>
        </w:rPr>
        <w:t>500</w:t>
      </w:r>
      <w:r>
        <w:rPr>
          <w:rFonts w:hint="eastAsia" w:ascii="仿宋_GB2312" w:hAnsi="仿宋_GB2312" w:eastAsia="仿宋_GB2312" w:cs="仿宋_GB2312"/>
          <w:sz w:val="32"/>
          <w:szCs w:val="32"/>
          <w:shd w:val="clear" w:color="auto" w:fill="auto"/>
          <w:lang w:val="en-US" w:eastAsia="zh-CN"/>
        </w:rPr>
        <w:t>余份，受益群众</w:t>
      </w:r>
      <w:r>
        <w:rPr>
          <w:rFonts w:hint="default" w:ascii="Times New Roman" w:hAnsi="Times New Roman" w:eastAsia="仿宋_GB2312" w:cs="Times New Roman"/>
          <w:sz w:val="32"/>
          <w:szCs w:val="32"/>
          <w:shd w:val="clear" w:color="auto" w:fill="auto"/>
          <w:lang w:val="en-US" w:eastAsia="zh-CN"/>
        </w:rPr>
        <w:t>1200</w:t>
      </w:r>
      <w:r>
        <w:rPr>
          <w:rFonts w:hint="eastAsia" w:ascii="仿宋_GB2312" w:hAnsi="仿宋_GB2312" w:eastAsia="仿宋_GB2312" w:cs="仿宋_GB2312"/>
          <w:sz w:val="32"/>
          <w:szCs w:val="32"/>
          <w:shd w:val="clear" w:color="auto" w:fill="auto"/>
          <w:lang w:val="en-US" w:eastAsia="zh-CN"/>
        </w:rPr>
        <w:t>余人。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kern w:val="2"/>
          <w:sz w:val="32"/>
          <w:szCs w:val="32"/>
          <w:shd w:val="clear" w:color="auto" w:fill="auto"/>
          <w:lang w:val="en-US" w:eastAsia="zh-Hans" w:bidi="ar-SA"/>
        </w:rPr>
      </w:pPr>
      <w:r>
        <w:rPr>
          <w:rFonts w:hint="eastAsia" w:ascii="楷体_GB2312" w:hAnsi="楷体_GB2312" w:eastAsia="楷体_GB2312" w:cs="楷体_GB2312"/>
          <w:b/>
          <w:bCs/>
          <w:i w:val="0"/>
          <w:color w:val="auto"/>
          <w:spacing w:val="0"/>
          <w:kern w:val="0"/>
          <w:sz w:val="32"/>
          <w:szCs w:val="32"/>
          <w:shd w:val="clear" w:color="auto" w:fill="auto"/>
          <w:lang w:val="en-US" w:eastAsia="zh-CN" w:bidi="ar"/>
        </w:rPr>
        <w:t>三是</w:t>
      </w:r>
      <w:r>
        <w:rPr>
          <w:rFonts w:hint="eastAsia" w:ascii="仿宋_GB2312" w:hAnsi="仿宋_GB2312" w:eastAsia="仿宋_GB2312" w:cs="仿宋_GB2312"/>
          <w:b/>
          <w:bCs/>
          <w:kern w:val="2"/>
          <w:sz w:val="32"/>
          <w:szCs w:val="32"/>
          <w:shd w:val="clear" w:color="auto" w:fill="auto"/>
          <w:lang w:val="en-US" w:eastAsia="zh-CN" w:bidi="ar-SA"/>
        </w:rPr>
        <w:t>规范权力运行，促进各项工作规范化</w:t>
      </w:r>
      <w:r>
        <w:rPr>
          <w:rFonts w:hint="eastAsia" w:ascii="仿宋_GB2312" w:hAnsi="仿宋_GB2312" w:eastAsia="仿宋_GB2312" w:cs="仿宋_GB2312"/>
          <w:b/>
          <w:bCs/>
          <w:i w:val="0"/>
          <w:caps w:val="0"/>
          <w:color w:val="333333"/>
          <w:spacing w:val="0"/>
          <w:sz w:val="32"/>
          <w:szCs w:val="32"/>
          <w:shd w:val="clear" w:color="auto" w:fill="auto"/>
        </w:rPr>
        <w:t>。</w:t>
      </w:r>
      <w:r>
        <w:rPr>
          <w:rFonts w:hint="default" w:ascii="Times New Roman" w:hAnsi="Times New Roman" w:eastAsia="仿宋_GB2312" w:cs="Times New Roman"/>
          <w:b/>
          <w:bCs/>
          <w:i w:val="0"/>
          <w:caps w:val="0"/>
          <w:color w:val="333333"/>
          <w:spacing w:val="0"/>
          <w:sz w:val="32"/>
          <w:szCs w:val="32"/>
          <w:shd w:val="clear" w:color="auto" w:fill="auto"/>
          <w:lang w:val="en-US" w:eastAsia="zh-CN"/>
        </w:rPr>
        <w:t>1</w:t>
      </w:r>
      <w:r>
        <w:rPr>
          <w:rFonts w:hint="eastAsia" w:ascii="仿宋_GB2312" w:hAnsi="仿宋_GB2312" w:eastAsia="仿宋_GB2312" w:cs="仿宋_GB2312"/>
          <w:b/>
          <w:bCs/>
          <w:i w:val="0"/>
          <w:caps w:val="0"/>
          <w:color w:val="333333"/>
          <w:spacing w:val="0"/>
          <w:sz w:val="32"/>
          <w:szCs w:val="32"/>
          <w:shd w:val="clear" w:color="auto" w:fill="auto"/>
          <w:lang w:val="en-US" w:eastAsia="zh-CN"/>
        </w:rPr>
        <w:t>.</w:t>
      </w:r>
      <w:r>
        <w:rPr>
          <w:rFonts w:hint="eastAsia" w:ascii="仿宋_GB2312" w:hAnsi="仿宋_GB2312" w:eastAsia="仿宋_GB2312" w:cs="仿宋_GB2312"/>
          <w:b/>
          <w:bCs/>
          <w:i w:val="0"/>
          <w:caps w:val="0"/>
          <w:color w:val="333333"/>
          <w:spacing w:val="0"/>
          <w:sz w:val="32"/>
          <w:szCs w:val="32"/>
          <w:shd w:val="clear" w:color="auto" w:fill="auto"/>
        </w:rPr>
        <w:t>履行</w:t>
      </w:r>
      <w:r>
        <w:rPr>
          <w:rFonts w:hint="eastAsia" w:ascii="仿宋_GB2312" w:hAnsi="仿宋_GB2312" w:eastAsia="仿宋_GB2312" w:cs="仿宋_GB2312"/>
          <w:b/>
          <w:bCs/>
          <w:i w:val="0"/>
          <w:caps w:val="0"/>
          <w:color w:val="333333"/>
          <w:spacing w:val="0"/>
          <w:sz w:val="32"/>
          <w:szCs w:val="32"/>
          <w:shd w:val="clear" w:color="auto" w:fill="auto"/>
          <w:lang w:eastAsia="zh-CN"/>
        </w:rPr>
        <w:t>行政执法</w:t>
      </w:r>
      <w:r>
        <w:rPr>
          <w:rFonts w:hint="eastAsia" w:ascii="仿宋_GB2312" w:hAnsi="仿宋_GB2312" w:eastAsia="仿宋_GB2312" w:cs="仿宋_GB2312"/>
          <w:b/>
          <w:bCs/>
          <w:i w:val="0"/>
          <w:caps w:val="0"/>
          <w:color w:val="333333"/>
          <w:spacing w:val="0"/>
          <w:sz w:val="32"/>
          <w:szCs w:val="32"/>
          <w:shd w:val="clear" w:color="auto" w:fill="auto"/>
        </w:rPr>
        <w:t>第一责任人职责。</w:t>
      </w:r>
      <w:r>
        <w:rPr>
          <w:rFonts w:hint="eastAsia" w:ascii="仿宋_GB2312" w:hAnsi="仿宋_GB2312" w:eastAsia="仿宋_GB2312" w:cs="仿宋_GB2312"/>
          <w:kern w:val="2"/>
          <w:sz w:val="32"/>
          <w:szCs w:val="32"/>
          <w:shd w:val="clear" w:color="auto" w:fill="auto"/>
          <w:lang w:val="en-US" w:eastAsia="zh-Hans" w:bidi="ar-SA"/>
        </w:rPr>
        <w:t>严格落实党政主要负责人履行推进</w:t>
      </w:r>
      <w:r>
        <w:rPr>
          <w:rFonts w:hint="eastAsia" w:ascii="仿宋_GB2312" w:hAnsi="仿宋_GB2312" w:eastAsia="仿宋_GB2312" w:cs="仿宋_GB2312"/>
          <w:kern w:val="2"/>
          <w:sz w:val="32"/>
          <w:szCs w:val="32"/>
          <w:shd w:val="clear" w:color="auto" w:fill="auto"/>
          <w:lang w:val="en-US" w:eastAsia="zh-CN" w:bidi="ar-SA"/>
        </w:rPr>
        <w:t>行政执法</w:t>
      </w:r>
      <w:r>
        <w:rPr>
          <w:rFonts w:hint="eastAsia" w:ascii="仿宋_GB2312" w:hAnsi="仿宋_GB2312" w:eastAsia="仿宋_GB2312" w:cs="仿宋_GB2312"/>
          <w:kern w:val="2"/>
          <w:sz w:val="32"/>
          <w:szCs w:val="32"/>
          <w:shd w:val="clear" w:color="auto" w:fill="auto"/>
          <w:lang w:val="en-US" w:eastAsia="zh-Hans" w:bidi="ar-SA"/>
        </w:rPr>
        <w:t>第一责任人职责</w:t>
      </w:r>
      <w:r>
        <w:rPr>
          <w:rFonts w:hint="eastAsia" w:ascii="仿宋_GB2312" w:hAnsi="仿宋_GB2312" w:eastAsia="仿宋_GB2312" w:cs="仿宋_GB2312"/>
          <w:kern w:val="2"/>
          <w:sz w:val="32"/>
          <w:szCs w:val="32"/>
          <w:shd w:val="clear" w:color="auto" w:fill="auto"/>
          <w:lang w:val="en-US" w:eastAsia="zh-CN" w:bidi="ar-SA"/>
        </w:rPr>
        <w:t>，</w:t>
      </w:r>
      <w:r>
        <w:rPr>
          <w:rFonts w:hint="eastAsia" w:ascii="仿宋_GB2312" w:hAnsi="仿宋_GB2312" w:eastAsia="仿宋_GB2312" w:cs="仿宋_GB2312"/>
          <w:kern w:val="2"/>
          <w:sz w:val="32"/>
          <w:szCs w:val="32"/>
          <w:shd w:val="clear" w:color="auto" w:fill="auto"/>
          <w:lang w:val="en-US" w:eastAsia="zh-Hans" w:bidi="ar-SA"/>
        </w:rPr>
        <w:t>将自然资源</w:t>
      </w:r>
      <w:r>
        <w:rPr>
          <w:rFonts w:hint="eastAsia" w:ascii="仿宋_GB2312" w:hAnsi="仿宋_GB2312" w:eastAsia="仿宋_GB2312" w:cs="仿宋_GB2312"/>
          <w:kern w:val="2"/>
          <w:sz w:val="32"/>
          <w:szCs w:val="32"/>
          <w:shd w:val="clear" w:color="auto" w:fill="auto"/>
          <w:lang w:val="en-US" w:eastAsia="zh-CN" w:bidi="ar-SA"/>
        </w:rPr>
        <w:t>行政执法工作作为一项重要工作内容来抓，</w:t>
      </w:r>
      <w:r>
        <w:rPr>
          <w:rFonts w:hint="eastAsia" w:ascii="仿宋_GB2312" w:hAnsi="仿宋_GB2312" w:eastAsia="仿宋_GB2312" w:cs="仿宋_GB2312"/>
          <w:b w:val="0"/>
          <w:bCs w:val="0"/>
          <w:sz w:val="32"/>
          <w:szCs w:val="32"/>
          <w:highlight w:val="none"/>
          <w:shd w:val="clear" w:color="auto" w:fill="auto"/>
          <w:lang w:val="en-US" w:eastAsia="zh-Hans"/>
        </w:rPr>
        <w:t>党政主要负责人将履行推进</w:t>
      </w:r>
      <w:r>
        <w:rPr>
          <w:rFonts w:hint="eastAsia" w:ascii="仿宋_GB2312" w:hAnsi="仿宋_GB2312" w:eastAsia="仿宋_GB2312" w:cs="仿宋_GB2312"/>
          <w:b w:val="0"/>
          <w:bCs w:val="0"/>
          <w:sz w:val="32"/>
          <w:szCs w:val="32"/>
          <w:highlight w:val="none"/>
          <w:shd w:val="clear" w:color="auto" w:fill="auto"/>
          <w:lang w:val="en-US" w:eastAsia="zh-CN"/>
        </w:rPr>
        <w:t>行政执法</w:t>
      </w:r>
      <w:r>
        <w:rPr>
          <w:rFonts w:hint="eastAsia" w:ascii="仿宋_GB2312" w:hAnsi="仿宋_GB2312" w:eastAsia="仿宋_GB2312" w:cs="仿宋_GB2312"/>
          <w:b w:val="0"/>
          <w:bCs w:val="0"/>
          <w:sz w:val="32"/>
          <w:szCs w:val="32"/>
          <w:highlight w:val="none"/>
          <w:shd w:val="clear" w:color="auto" w:fill="auto"/>
          <w:lang w:val="en-US" w:eastAsia="zh-Hans"/>
        </w:rPr>
        <w:t>第一责任人职责情况列入年中述职述法内容，每年度带头讲法治课两次。</w:t>
      </w:r>
      <w:r>
        <w:rPr>
          <w:rFonts w:hint="default" w:ascii="Times New Roman" w:hAnsi="Times New Roman" w:eastAsia="仿宋_GB2312" w:cs="Times New Roman"/>
          <w:b/>
          <w:bCs/>
          <w:i w:val="0"/>
          <w:caps w:val="0"/>
          <w:color w:val="333333"/>
          <w:spacing w:val="0"/>
          <w:sz w:val="32"/>
          <w:szCs w:val="32"/>
          <w:shd w:val="clear" w:color="auto" w:fill="auto"/>
          <w:lang w:val="en-US" w:eastAsia="zh-CN"/>
        </w:rPr>
        <w:t>2</w:t>
      </w:r>
      <w:r>
        <w:rPr>
          <w:rFonts w:hint="eastAsia" w:ascii="仿宋_GB2312" w:hAnsi="仿宋_GB2312" w:eastAsia="仿宋_GB2312" w:cs="仿宋_GB2312"/>
          <w:b/>
          <w:bCs/>
          <w:i w:val="0"/>
          <w:caps w:val="0"/>
          <w:color w:val="333333"/>
          <w:spacing w:val="0"/>
          <w:sz w:val="32"/>
          <w:szCs w:val="32"/>
          <w:shd w:val="clear" w:color="auto" w:fill="auto"/>
          <w:lang w:val="en-US" w:eastAsia="zh-CN"/>
        </w:rPr>
        <w:t>.</w:t>
      </w:r>
      <w:r>
        <w:rPr>
          <w:rFonts w:hint="eastAsia" w:ascii="仿宋_GB2312" w:hAnsi="仿宋_GB2312" w:eastAsia="仿宋_GB2312" w:cs="仿宋_GB2312"/>
          <w:b/>
          <w:bCs/>
          <w:i w:val="0"/>
          <w:caps w:val="0"/>
          <w:color w:val="333333"/>
          <w:spacing w:val="0"/>
          <w:sz w:val="32"/>
          <w:szCs w:val="32"/>
          <w:shd w:val="clear" w:color="auto" w:fill="auto"/>
          <w:lang w:val="en-US" w:eastAsia="zh-Hans"/>
        </w:rPr>
        <w:t>加强制度体系建设</w:t>
      </w:r>
      <w:r>
        <w:rPr>
          <w:rFonts w:hint="eastAsia" w:ascii="仿宋_GB2312" w:hAnsi="仿宋_GB2312" w:eastAsia="仿宋_GB2312" w:cs="仿宋_GB2312"/>
          <w:b/>
          <w:bCs/>
          <w:i w:val="0"/>
          <w:caps w:val="0"/>
          <w:color w:val="333333"/>
          <w:spacing w:val="0"/>
          <w:sz w:val="32"/>
          <w:szCs w:val="32"/>
          <w:shd w:val="clear" w:color="auto" w:fill="auto"/>
          <w:lang w:val="en-US" w:eastAsia="zh-CN"/>
        </w:rPr>
        <w:t>，强化执法队伍建设，</w:t>
      </w:r>
      <w:r>
        <w:rPr>
          <w:rFonts w:hint="eastAsia" w:ascii="仿宋_GB2312" w:hAnsi="仿宋_GB2312" w:eastAsia="仿宋_GB2312" w:cs="仿宋_GB2312"/>
          <w:b/>
          <w:bCs/>
          <w:sz w:val="32"/>
          <w:szCs w:val="32"/>
          <w:shd w:val="clear" w:color="auto" w:fill="auto"/>
          <w:lang w:eastAsia="zh-CN"/>
        </w:rPr>
        <w:t>严格落实行政执法“三项制度”。</w:t>
      </w:r>
      <w:r>
        <w:rPr>
          <w:rFonts w:hint="eastAsia" w:ascii="仿宋_GB2312" w:hAnsi="仿宋_GB2312" w:eastAsia="仿宋_GB2312" w:cs="仿宋_GB2312"/>
          <w:sz w:val="32"/>
          <w:szCs w:val="32"/>
          <w:shd w:val="clear" w:color="auto" w:fill="auto"/>
          <w:lang w:eastAsia="zh-CN"/>
        </w:rPr>
        <w:t>目前我局同执法监察大队共计持有效执法证</w:t>
      </w:r>
      <w:r>
        <w:rPr>
          <w:rFonts w:hint="default" w:ascii="Times New Roman" w:hAnsi="Times New Roman" w:eastAsia="仿宋_GB2312" w:cs="Times New Roman"/>
          <w:sz w:val="32"/>
          <w:szCs w:val="32"/>
          <w:shd w:val="clear" w:color="auto" w:fill="auto"/>
          <w:lang w:val="en-US" w:eastAsia="zh-CN"/>
        </w:rPr>
        <w:t>19</w:t>
      </w:r>
      <w:r>
        <w:rPr>
          <w:rFonts w:hint="eastAsia" w:ascii="仿宋_GB2312" w:hAnsi="仿宋_GB2312" w:eastAsia="仿宋_GB2312" w:cs="仿宋_GB2312"/>
          <w:sz w:val="32"/>
          <w:szCs w:val="32"/>
          <w:shd w:val="clear" w:color="auto" w:fill="auto"/>
          <w:lang w:val="en-US" w:eastAsia="zh-CN"/>
        </w:rPr>
        <w:t>人，持有效监督证</w:t>
      </w:r>
      <w:r>
        <w:rPr>
          <w:rFonts w:hint="default" w:ascii="Times New Roman" w:hAnsi="Times New Roman" w:eastAsia="仿宋_GB2312" w:cs="Times New Roman"/>
          <w:sz w:val="32"/>
          <w:szCs w:val="32"/>
          <w:shd w:val="clear" w:color="auto" w:fill="auto"/>
          <w:lang w:val="en-US" w:eastAsia="zh-CN"/>
        </w:rPr>
        <w:t>1</w:t>
      </w:r>
      <w:r>
        <w:rPr>
          <w:rFonts w:hint="eastAsia" w:ascii="仿宋_GB2312" w:hAnsi="仿宋_GB2312" w:eastAsia="仿宋_GB2312" w:cs="仿宋_GB2312"/>
          <w:sz w:val="32"/>
          <w:szCs w:val="32"/>
          <w:shd w:val="clear" w:color="auto" w:fill="auto"/>
          <w:lang w:val="en-US" w:eastAsia="zh-CN"/>
        </w:rPr>
        <w:t>人，</w:t>
      </w:r>
      <w:r>
        <w:rPr>
          <w:rFonts w:hint="eastAsia" w:ascii="仿宋_GB2312" w:hAnsi="仿宋_GB2312" w:eastAsia="仿宋_GB2312" w:cs="仿宋_GB2312"/>
          <w:sz w:val="32"/>
          <w:szCs w:val="32"/>
          <w:shd w:val="clear" w:color="auto" w:fill="auto"/>
        </w:rPr>
        <w:t>不断建立健全行政执法的事前、事中、事后公开机制，采取灵活多样、方便群众的方式，在法定期限内公开行政执法信息，并及时予以更新。通过执法记录仪等电子设备对日常巡查、现场勘验、调查取证等执法行为进行记录</w:t>
      </w:r>
      <w:r>
        <w:rPr>
          <w:rFonts w:hint="eastAsia" w:ascii="仿宋_GB2312" w:hAnsi="仿宋_GB2312" w:eastAsia="仿宋_GB2312" w:cs="仿宋_GB2312"/>
          <w:sz w:val="32"/>
          <w:szCs w:val="32"/>
          <w:shd w:val="clear" w:color="auto" w:fill="auto"/>
          <w:lang w:eastAsia="zh-CN"/>
        </w:rPr>
        <w:t>，在作出重大执法决定前，严格进行法治审核，设置法制审核员一名，所有违法案件均采用一案一审制，</w:t>
      </w:r>
      <w:r>
        <w:rPr>
          <w:rFonts w:hint="eastAsia" w:ascii="仿宋_GB2312" w:hAnsi="仿宋_GB2312" w:eastAsia="仿宋_GB2312" w:cs="仿宋_GB2312"/>
          <w:kern w:val="2"/>
          <w:sz w:val="32"/>
          <w:szCs w:val="32"/>
          <w:shd w:val="clear" w:color="auto" w:fill="auto"/>
          <w:lang w:val="en-US" w:eastAsia="zh-CN" w:bidi="ar-SA"/>
        </w:rPr>
        <w:t>营造更加公开透明、规范有序、公平高效的</w:t>
      </w:r>
      <w:r>
        <w:rPr>
          <w:rFonts w:hint="eastAsia" w:ascii="仿宋_GB2312" w:hAnsi="仿宋_GB2312" w:eastAsia="仿宋_GB2312" w:cs="仿宋_GB2312"/>
          <w:kern w:val="2"/>
          <w:sz w:val="32"/>
          <w:szCs w:val="32"/>
          <w:shd w:val="clear" w:color="auto" w:fill="auto"/>
          <w:lang w:val="en-US" w:eastAsia="zh-Hans" w:bidi="ar-SA"/>
        </w:rPr>
        <w:t>自然资源</w:t>
      </w:r>
      <w:r>
        <w:rPr>
          <w:rFonts w:hint="eastAsia" w:ascii="仿宋_GB2312" w:hAnsi="仿宋_GB2312" w:eastAsia="仿宋_GB2312" w:cs="仿宋_GB2312"/>
          <w:kern w:val="2"/>
          <w:sz w:val="32"/>
          <w:szCs w:val="32"/>
          <w:shd w:val="clear" w:color="auto" w:fill="auto"/>
          <w:lang w:val="en-US" w:eastAsia="zh-CN" w:bidi="ar-SA"/>
        </w:rPr>
        <w:t>法治环境</w:t>
      </w:r>
      <w:r>
        <w:rPr>
          <w:rFonts w:hint="eastAsia" w:ascii="仿宋_GB2312" w:hAnsi="仿宋_GB2312" w:eastAsia="仿宋_GB2312" w:cs="仿宋_GB2312"/>
          <w:kern w:val="2"/>
          <w:sz w:val="32"/>
          <w:szCs w:val="32"/>
          <w:shd w:val="clear" w:color="auto" w:fill="auto"/>
          <w:lang w:val="en-US" w:eastAsia="zh-Hans" w:bidi="ar-SA"/>
        </w:rPr>
        <w:t>。</w:t>
      </w:r>
      <w:r>
        <w:rPr>
          <w:rFonts w:hint="default" w:ascii="Times New Roman" w:hAnsi="Times New Roman" w:eastAsia="仿宋_GB2312" w:cs="Times New Roman"/>
          <w:b/>
          <w:bCs/>
          <w:i w:val="0"/>
          <w:caps w:val="0"/>
          <w:color w:val="333333"/>
          <w:spacing w:val="0"/>
          <w:kern w:val="2"/>
          <w:sz w:val="32"/>
          <w:szCs w:val="32"/>
          <w:shd w:val="clear" w:color="auto" w:fill="auto"/>
          <w:lang w:val="en-US" w:eastAsia="zh-CN" w:bidi="ar-SA"/>
        </w:rPr>
        <w:t>3</w:t>
      </w:r>
      <w:r>
        <w:rPr>
          <w:rFonts w:hint="eastAsia" w:ascii="仿宋_GB2312" w:hAnsi="仿宋_GB2312" w:eastAsia="仿宋_GB2312" w:cs="仿宋_GB2312"/>
          <w:b/>
          <w:bCs/>
          <w:i w:val="0"/>
          <w:caps w:val="0"/>
          <w:color w:val="333333"/>
          <w:spacing w:val="0"/>
          <w:kern w:val="2"/>
          <w:sz w:val="32"/>
          <w:szCs w:val="32"/>
          <w:shd w:val="clear" w:color="auto" w:fill="auto"/>
          <w:lang w:val="en-US" w:eastAsia="zh-CN" w:bidi="ar-SA"/>
        </w:rPr>
        <w:t>.不断深化“放管服”改革，切实提升服务效能</w:t>
      </w:r>
      <w:r>
        <w:rPr>
          <w:rFonts w:hint="eastAsia" w:ascii="仿宋_GB2312" w:hAnsi="仿宋_GB2312" w:eastAsia="仿宋_GB2312" w:cs="仿宋_GB2312"/>
          <w:b/>
          <w:bCs/>
          <w:i w:val="0"/>
          <w:caps w:val="0"/>
          <w:color w:val="333333"/>
          <w:spacing w:val="0"/>
          <w:kern w:val="2"/>
          <w:sz w:val="32"/>
          <w:szCs w:val="32"/>
          <w:shd w:val="clear" w:color="auto" w:fill="auto"/>
          <w:lang w:val="en-US" w:eastAsia="zh-Hans" w:bidi="ar-SA"/>
        </w:rPr>
        <w:t>。</w:t>
      </w:r>
      <w:r>
        <w:rPr>
          <w:rFonts w:hint="default" w:ascii="Times New Roman" w:hAnsi="Times New Roman" w:eastAsia="仿宋_GB2312" w:cs="Times New Roman"/>
          <w:sz w:val="32"/>
          <w:szCs w:val="32"/>
          <w:shd w:val="clear" w:color="auto" w:fill="auto"/>
          <w:lang w:val="en-US" w:eastAsia="zh-CN"/>
        </w:rPr>
        <w:t>2023</w:t>
      </w:r>
      <w:r>
        <w:rPr>
          <w:rFonts w:hint="eastAsia" w:ascii="仿宋_GB2312" w:hAnsi="仿宋_GB2312" w:eastAsia="仿宋_GB2312" w:cs="仿宋_GB2312"/>
          <w:sz w:val="32"/>
          <w:szCs w:val="32"/>
          <w:shd w:val="clear" w:color="auto" w:fill="auto"/>
          <w:lang w:val="en-US" w:eastAsia="zh-CN"/>
        </w:rPr>
        <w:t>年</w:t>
      </w:r>
      <w:bookmarkStart w:id="5" w:name="hmcheck_033cd8f668b64a65b08c66e5190d0e2b"/>
      <w:r>
        <w:rPr>
          <w:rFonts w:hint="eastAsia" w:ascii="仿宋_GB2312" w:hAnsi="仿宋_GB2312" w:eastAsia="仿宋_GB2312" w:cs="仿宋_GB2312"/>
          <w:sz w:val="32"/>
          <w:szCs w:val="32"/>
          <w:shd w:val="clear" w:color="auto" w:fill="auto"/>
          <w:lang w:val="en-US" w:eastAsia="zh-CN"/>
        </w:rPr>
        <w:t>截至目前</w:t>
      </w:r>
      <w:bookmarkEnd w:id="5"/>
      <w:r>
        <w:rPr>
          <w:rFonts w:hint="eastAsia" w:ascii="仿宋_GB2312" w:hAnsi="仿宋_GB2312" w:eastAsia="仿宋_GB2312" w:cs="仿宋_GB2312"/>
          <w:sz w:val="32"/>
          <w:szCs w:val="32"/>
          <w:shd w:val="clear" w:color="auto" w:fill="auto"/>
          <w:lang w:val="en-US" w:eastAsia="zh-CN"/>
        </w:rPr>
        <w:t>，我局共核发用地预审与选址意见书</w:t>
      </w:r>
      <w:r>
        <w:rPr>
          <w:rFonts w:hint="default" w:ascii="Times New Roman" w:hAnsi="Times New Roman" w:eastAsia="仿宋_GB2312" w:cs="Times New Roman"/>
          <w:sz w:val="32"/>
          <w:szCs w:val="32"/>
          <w:shd w:val="clear" w:color="auto" w:fill="auto"/>
          <w:lang w:val="en-US" w:eastAsia="zh-CN"/>
        </w:rPr>
        <w:t>23</w:t>
      </w:r>
      <w:r>
        <w:rPr>
          <w:rFonts w:hint="eastAsia" w:ascii="仿宋_GB2312" w:hAnsi="仿宋_GB2312" w:eastAsia="仿宋_GB2312" w:cs="仿宋_GB2312"/>
          <w:sz w:val="32"/>
          <w:szCs w:val="32"/>
          <w:shd w:val="clear" w:color="auto" w:fill="auto"/>
          <w:lang w:val="en-US" w:eastAsia="zh-CN"/>
        </w:rPr>
        <w:t>份，用地规划许可证</w:t>
      </w:r>
      <w:r>
        <w:rPr>
          <w:rFonts w:hint="default" w:ascii="Times New Roman" w:hAnsi="Times New Roman" w:eastAsia="仿宋_GB2312" w:cs="Times New Roman"/>
          <w:sz w:val="32"/>
          <w:szCs w:val="32"/>
          <w:shd w:val="clear" w:color="auto" w:fill="auto"/>
          <w:lang w:val="en-US" w:eastAsia="zh-CN"/>
        </w:rPr>
        <w:t>35</w:t>
      </w:r>
      <w:r>
        <w:rPr>
          <w:rFonts w:hint="eastAsia" w:ascii="仿宋_GB2312" w:hAnsi="仿宋_GB2312" w:eastAsia="仿宋_GB2312" w:cs="仿宋_GB2312"/>
          <w:sz w:val="32"/>
          <w:szCs w:val="32"/>
          <w:shd w:val="clear" w:color="auto" w:fill="auto"/>
          <w:lang w:val="en-US" w:eastAsia="zh-CN"/>
        </w:rPr>
        <w:t>份，工程规划许可证</w:t>
      </w:r>
      <w:r>
        <w:rPr>
          <w:rFonts w:hint="default" w:ascii="Times New Roman" w:hAnsi="Times New Roman" w:eastAsia="仿宋_GB2312" w:cs="Times New Roman"/>
          <w:sz w:val="32"/>
          <w:szCs w:val="32"/>
          <w:shd w:val="clear" w:color="auto" w:fill="auto"/>
          <w:lang w:val="en-US" w:eastAsia="zh-CN"/>
        </w:rPr>
        <w:t>60</w:t>
      </w:r>
      <w:r>
        <w:rPr>
          <w:rFonts w:hint="eastAsia" w:ascii="仿宋_GB2312" w:hAnsi="仿宋_GB2312" w:eastAsia="仿宋_GB2312" w:cs="仿宋_GB2312"/>
          <w:sz w:val="32"/>
          <w:szCs w:val="32"/>
          <w:shd w:val="clear" w:color="auto" w:fill="auto"/>
          <w:lang w:val="en-US" w:eastAsia="zh-CN"/>
        </w:rPr>
        <w:t>份，乡村规划许可证</w:t>
      </w:r>
      <w:r>
        <w:rPr>
          <w:rFonts w:hint="default" w:ascii="Times New Roman" w:hAnsi="Times New Roman" w:eastAsia="仿宋_GB2312" w:cs="Times New Roman"/>
          <w:sz w:val="32"/>
          <w:szCs w:val="32"/>
          <w:shd w:val="clear" w:color="auto" w:fill="auto"/>
          <w:lang w:val="en-US" w:eastAsia="zh-CN"/>
        </w:rPr>
        <w:t>1</w:t>
      </w:r>
      <w:r>
        <w:rPr>
          <w:rFonts w:hint="eastAsia" w:ascii="仿宋_GB2312" w:hAnsi="仿宋_GB2312" w:eastAsia="仿宋_GB2312" w:cs="仿宋_GB2312"/>
          <w:sz w:val="32"/>
          <w:szCs w:val="32"/>
          <w:shd w:val="clear" w:color="auto" w:fill="auto"/>
          <w:lang w:val="en-US" w:eastAsia="zh-CN"/>
        </w:rPr>
        <w:t>份，规划竣工核实</w:t>
      </w:r>
      <w:r>
        <w:rPr>
          <w:rFonts w:hint="default" w:ascii="Times New Roman" w:hAnsi="Times New Roman" w:eastAsia="仿宋_GB2312" w:cs="Times New Roman"/>
          <w:sz w:val="32"/>
          <w:szCs w:val="32"/>
          <w:shd w:val="clear" w:color="auto" w:fill="auto"/>
          <w:lang w:val="en-US" w:eastAsia="zh-CN"/>
        </w:rPr>
        <w:t>5</w:t>
      </w:r>
      <w:r>
        <w:rPr>
          <w:rFonts w:hint="eastAsia" w:ascii="仿宋_GB2312" w:hAnsi="仿宋_GB2312" w:eastAsia="仿宋_GB2312" w:cs="仿宋_GB2312"/>
          <w:sz w:val="32"/>
          <w:szCs w:val="32"/>
          <w:shd w:val="clear" w:color="auto" w:fill="auto"/>
          <w:lang w:val="en-US" w:eastAsia="zh-CN"/>
        </w:rPr>
        <w:t>份，对建</w:t>
      </w:r>
      <w:r>
        <w:rPr>
          <w:rFonts w:hint="eastAsia" w:ascii="仿宋_GB2312" w:hAnsi="仿宋_GB2312" w:eastAsia="仿宋_GB2312" w:cs="仿宋_GB2312"/>
          <w:kern w:val="2"/>
          <w:sz w:val="32"/>
          <w:szCs w:val="32"/>
          <w:shd w:val="clear" w:color="auto" w:fill="auto"/>
          <w:lang w:val="en-US" w:eastAsia="zh-CN" w:bidi="ar-SA"/>
        </w:rPr>
        <w:t>设工程规划审批、建设项目规划竣工验收等行政许可服务事项进行梳理</w:t>
      </w:r>
      <w:r>
        <w:rPr>
          <w:rFonts w:hint="eastAsia" w:ascii="仿宋_GB2312" w:hAnsi="仿宋_GB2312" w:eastAsia="仿宋_GB2312" w:cs="仿宋_GB2312"/>
          <w:kern w:val="2"/>
          <w:sz w:val="32"/>
          <w:szCs w:val="32"/>
          <w:shd w:val="clear" w:color="auto" w:fill="auto"/>
          <w:lang w:val="en-US" w:eastAsia="zh-Hans" w:bidi="ar-SA"/>
        </w:rPr>
        <w:t>，</w:t>
      </w:r>
      <w:r>
        <w:rPr>
          <w:rFonts w:hint="eastAsia" w:ascii="仿宋_GB2312" w:hAnsi="仿宋_GB2312" w:eastAsia="仿宋_GB2312" w:cs="仿宋_GB2312"/>
          <w:kern w:val="2"/>
          <w:sz w:val="32"/>
          <w:szCs w:val="32"/>
          <w:shd w:val="clear" w:color="auto" w:fill="auto"/>
          <w:lang w:val="en-US" w:eastAsia="zh-CN" w:bidi="ar-SA"/>
        </w:rPr>
        <w:t>进一步缩减审批时限，提高审批效率。</w:t>
      </w:r>
      <w:r>
        <w:rPr>
          <w:rFonts w:hint="default" w:ascii="Times New Roman" w:hAnsi="Times New Roman" w:eastAsia="仿宋_GB2312" w:cs="Times New Roman"/>
          <w:b/>
          <w:bCs/>
          <w:sz w:val="32"/>
          <w:szCs w:val="32"/>
          <w:shd w:val="clear" w:color="auto" w:fill="auto"/>
          <w:lang w:val="en-US" w:eastAsia="zh-CN"/>
        </w:rPr>
        <w:t>4</w:t>
      </w:r>
      <w:r>
        <w:rPr>
          <w:rFonts w:hint="eastAsia" w:ascii="仿宋_GB2312" w:hAnsi="仿宋_GB2312" w:eastAsia="仿宋_GB2312" w:cs="仿宋_GB2312"/>
          <w:b/>
          <w:bCs/>
          <w:sz w:val="32"/>
          <w:szCs w:val="32"/>
          <w:shd w:val="clear" w:color="auto" w:fill="auto"/>
          <w:lang w:val="en-US" w:eastAsia="zh-CN"/>
        </w:rPr>
        <w:t>.严格</w:t>
      </w:r>
      <w:r>
        <w:rPr>
          <w:rFonts w:hint="eastAsia" w:ascii="仿宋_GB2312" w:hAnsi="仿宋_GB2312" w:eastAsia="仿宋_GB2312" w:cs="仿宋_GB2312"/>
          <w:b/>
          <w:bCs/>
          <w:sz w:val="32"/>
          <w:szCs w:val="32"/>
          <w:shd w:val="clear" w:color="auto" w:fill="auto"/>
          <w:lang w:val="en-US" w:eastAsia="zh-Hans"/>
        </w:rPr>
        <w:t>落实法律顾问制度</w:t>
      </w:r>
      <w:r>
        <w:rPr>
          <w:rFonts w:hint="eastAsia" w:ascii="仿宋_GB2312" w:hAnsi="仿宋_GB2312" w:eastAsia="仿宋_GB2312" w:cs="仿宋_GB2312"/>
          <w:b/>
          <w:bCs/>
          <w:sz w:val="32"/>
          <w:szCs w:val="32"/>
          <w:shd w:val="clear" w:color="auto" w:fill="auto"/>
          <w:lang w:val="en-US" w:eastAsia="zh-CN"/>
        </w:rPr>
        <w:t>。</w:t>
      </w:r>
      <w:r>
        <w:rPr>
          <w:rFonts w:hint="eastAsia" w:ascii="仿宋_GB2312" w:hAnsi="仿宋_GB2312" w:eastAsia="仿宋_GB2312" w:cs="仿宋_GB2312"/>
          <w:kern w:val="2"/>
          <w:sz w:val="32"/>
          <w:szCs w:val="32"/>
          <w:shd w:val="clear" w:color="auto" w:fill="auto"/>
          <w:lang w:val="en-US" w:eastAsia="zh-Hans" w:bidi="ar-SA"/>
        </w:rPr>
        <w:t>签订了</w:t>
      </w:r>
      <w:r>
        <w:rPr>
          <w:rFonts w:hint="default" w:ascii="Times New Roman" w:hAnsi="Times New Roman" w:eastAsia="仿宋_GB2312" w:cs="Times New Roman"/>
          <w:kern w:val="2"/>
          <w:sz w:val="32"/>
          <w:szCs w:val="32"/>
          <w:shd w:val="clear" w:color="auto" w:fill="auto"/>
          <w:lang w:eastAsia="zh-Hans" w:bidi="ar-SA"/>
        </w:rPr>
        <w:t>2023</w:t>
      </w:r>
      <w:r>
        <w:rPr>
          <w:rFonts w:hint="eastAsia" w:ascii="仿宋_GB2312" w:hAnsi="仿宋_GB2312" w:eastAsia="仿宋_GB2312" w:cs="仿宋_GB2312"/>
          <w:kern w:val="2"/>
          <w:sz w:val="32"/>
          <w:szCs w:val="32"/>
          <w:shd w:val="clear" w:color="auto" w:fill="auto"/>
          <w:lang w:val="en-US" w:eastAsia="zh-Hans" w:bidi="ar-SA"/>
        </w:rPr>
        <w:t>年度《法律顾问服务合同》，</w:t>
      </w:r>
      <w:r>
        <w:rPr>
          <w:rFonts w:hint="eastAsia" w:ascii="仿宋_GB2312" w:hAnsi="仿宋_GB2312" w:eastAsia="仿宋_GB2312" w:cs="仿宋_GB2312"/>
          <w:kern w:val="2"/>
          <w:sz w:val="32"/>
          <w:szCs w:val="32"/>
          <w:shd w:val="clear" w:color="auto" w:fill="auto"/>
          <w:lang w:val="en-US" w:eastAsia="zh-CN" w:bidi="ar-SA"/>
        </w:rPr>
        <w:t>聘请了有专业经验的律师</w:t>
      </w:r>
      <w:bookmarkStart w:id="6" w:name="hmcheck_6ae24d9389dc479ab7d8f709cca43751"/>
      <w:r>
        <w:rPr>
          <w:rFonts w:hint="eastAsia" w:ascii="仿宋_GB2312" w:hAnsi="仿宋_GB2312" w:eastAsia="仿宋_GB2312" w:cs="仿宋_GB2312"/>
          <w:kern w:val="2"/>
          <w:sz w:val="32"/>
          <w:szCs w:val="32"/>
          <w:shd w:val="clear" w:color="auto" w:fill="auto"/>
          <w:lang w:val="en-US" w:eastAsia="zh-CN" w:bidi="ar-SA"/>
        </w:rPr>
        <w:t>作为</w:t>
      </w:r>
      <w:bookmarkEnd w:id="6"/>
      <w:r>
        <w:rPr>
          <w:rFonts w:hint="eastAsia" w:ascii="仿宋_GB2312" w:hAnsi="仿宋_GB2312" w:eastAsia="仿宋_GB2312" w:cs="仿宋_GB2312"/>
          <w:kern w:val="2"/>
          <w:sz w:val="32"/>
          <w:szCs w:val="32"/>
          <w:shd w:val="clear" w:color="auto" w:fill="auto"/>
          <w:lang w:val="en-US" w:eastAsia="zh-CN" w:bidi="ar-SA"/>
        </w:rPr>
        <w:t>我局的法律顾问，</w:t>
      </w:r>
      <w:r>
        <w:rPr>
          <w:rFonts w:hint="eastAsia" w:ascii="仿宋_GB2312" w:hAnsi="仿宋_GB2312" w:eastAsia="仿宋_GB2312" w:cs="仿宋_GB2312"/>
          <w:kern w:val="2"/>
          <w:sz w:val="32"/>
          <w:szCs w:val="32"/>
          <w:shd w:val="clear" w:color="auto" w:fill="auto"/>
          <w:lang w:val="en-US" w:eastAsia="zh-Hans" w:bidi="ar-SA"/>
        </w:rPr>
        <w:t>不断提升行政决策公信力和执行力。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楷体_GB2312" w:hAnsi="楷体_GB2312" w:eastAsia="楷体_GB2312" w:cs="楷体_GB2312"/>
          <w:b/>
          <w:bCs/>
          <w:color w:val="FF0000"/>
          <w:sz w:val="32"/>
          <w:szCs w:val="32"/>
          <w:shd w:val="clear" w:color="auto" w:fill="auto"/>
          <w:lang w:val="en-US" w:eastAsia="zh-CN"/>
        </w:rPr>
      </w:pPr>
      <w:r>
        <w:rPr>
          <w:rFonts w:hint="eastAsia" w:ascii="仿宋_GB2312" w:hAnsi="仿宋_GB2312" w:eastAsia="仿宋_GB2312" w:cs="仿宋_GB2312"/>
          <w:b/>
          <w:bCs/>
          <w:kern w:val="2"/>
          <w:sz w:val="32"/>
          <w:szCs w:val="32"/>
          <w:shd w:val="clear" w:color="auto" w:fill="auto"/>
          <w:lang w:val="en-US" w:eastAsia="zh-CN" w:bidi="ar-SA"/>
        </w:rPr>
        <w:t>四是规范行政执法，切实提高自然资源行政执法水平。</w:t>
      </w:r>
      <w:r>
        <w:rPr>
          <w:rFonts w:hint="default" w:ascii="Times New Roman" w:hAnsi="Times New Roman" w:eastAsia="仿宋_GB2312" w:cs="Times New Roman"/>
          <w:b/>
          <w:bCs/>
          <w:i w:val="0"/>
          <w:caps w:val="0"/>
          <w:color w:val="333333"/>
          <w:spacing w:val="0"/>
          <w:sz w:val="32"/>
          <w:szCs w:val="32"/>
          <w:shd w:val="clear" w:color="auto" w:fill="auto"/>
          <w:lang w:val="en-US" w:eastAsia="zh-CN"/>
        </w:rPr>
        <w:t>1</w:t>
      </w:r>
      <w:r>
        <w:rPr>
          <w:rFonts w:hint="eastAsia" w:ascii="仿宋_GB2312" w:hAnsi="仿宋_GB2312" w:eastAsia="仿宋_GB2312" w:cs="仿宋_GB2312"/>
          <w:b/>
          <w:bCs/>
          <w:i w:val="0"/>
          <w:caps w:val="0"/>
          <w:color w:val="333333"/>
          <w:spacing w:val="0"/>
          <w:sz w:val="32"/>
          <w:szCs w:val="32"/>
          <w:shd w:val="clear" w:color="auto" w:fill="auto"/>
          <w:lang w:val="en-US" w:eastAsia="zh-CN"/>
        </w:rPr>
        <w:t>.</w:t>
      </w:r>
      <w:r>
        <w:rPr>
          <w:rFonts w:hint="eastAsia" w:ascii="仿宋_GB2312" w:hAnsi="仿宋_GB2312" w:eastAsia="仿宋_GB2312" w:cs="仿宋_GB2312"/>
          <w:b/>
          <w:bCs/>
          <w:i w:val="0"/>
          <w:caps w:val="0"/>
          <w:color w:val="333333"/>
          <w:spacing w:val="0"/>
          <w:sz w:val="32"/>
          <w:szCs w:val="32"/>
          <w:shd w:val="clear" w:color="auto" w:fill="auto"/>
        </w:rPr>
        <w:t>完善行政执法程序。</w:t>
      </w:r>
      <w:r>
        <w:rPr>
          <w:rFonts w:hint="eastAsia" w:ascii="仿宋_GB2312" w:hAnsi="仿宋_GB2312" w:eastAsia="仿宋_GB2312" w:cs="仿宋_GB2312"/>
          <w:kern w:val="2"/>
          <w:sz w:val="32"/>
          <w:szCs w:val="32"/>
          <w:shd w:val="clear" w:color="auto" w:fill="auto"/>
          <w:lang w:eastAsia="zh-CN" w:bidi="ar-SA"/>
        </w:rPr>
        <w:t>及时梳理执法工作流程，进一步完善立案调查、</w:t>
      </w:r>
      <w:r>
        <w:rPr>
          <w:rFonts w:hint="eastAsia" w:ascii="仿宋_GB2312" w:hAnsi="仿宋_GB2312" w:eastAsia="仿宋_GB2312" w:cs="仿宋_GB2312"/>
          <w:kern w:val="2"/>
          <w:sz w:val="32"/>
          <w:szCs w:val="32"/>
          <w:shd w:val="clear" w:color="auto" w:fill="auto"/>
          <w:lang w:val="en-US" w:eastAsia="zh-Hans" w:bidi="ar-SA"/>
        </w:rPr>
        <w:t>法治</w:t>
      </w:r>
      <w:r>
        <w:rPr>
          <w:rFonts w:hint="eastAsia" w:ascii="仿宋_GB2312" w:hAnsi="仿宋_GB2312" w:eastAsia="仿宋_GB2312" w:cs="仿宋_GB2312"/>
          <w:kern w:val="2"/>
          <w:sz w:val="32"/>
          <w:szCs w:val="32"/>
          <w:shd w:val="clear" w:color="auto" w:fill="auto"/>
          <w:lang w:eastAsia="zh-CN" w:bidi="ar-SA"/>
        </w:rPr>
        <w:t>审核、集体会审、告知听证等规则，做到流程清晰、要求具体、期限明确、程序公正。</w:t>
      </w:r>
      <w:r>
        <w:rPr>
          <w:rFonts w:hint="default" w:ascii="Times New Roman" w:hAnsi="Times New Roman" w:eastAsia="仿宋_GB2312" w:cs="Times New Roman"/>
          <w:b/>
          <w:bCs/>
          <w:i w:val="0"/>
          <w:caps w:val="0"/>
          <w:color w:val="333333"/>
          <w:spacing w:val="0"/>
          <w:sz w:val="32"/>
          <w:szCs w:val="32"/>
          <w:shd w:val="clear" w:color="auto" w:fill="auto"/>
          <w:lang w:val="en-US" w:eastAsia="zh-CN"/>
        </w:rPr>
        <w:t>2</w:t>
      </w:r>
      <w:r>
        <w:rPr>
          <w:rFonts w:hint="eastAsia" w:ascii="仿宋_GB2312" w:hAnsi="仿宋_GB2312" w:eastAsia="仿宋_GB2312" w:cs="仿宋_GB2312"/>
          <w:b/>
          <w:bCs/>
          <w:i w:val="0"/>
          <w:caps w:val="0"/>
          <w:color w:val="333333"/>
          <w:spacing w:val="0"/>
          <w:sz w:val="32"/>
          <w:szCs w:val="32"/>
          <w:shd w:val="clear" w:color="auto" w:fill="auto"/>
          <w:lang w:val="en-US" w:eastAsia="zh-CN"/>
        </w:rPr>
        <w:t>.</w:t>
      </w:r>
      <w:r>
        <w:rPr>
          <w:rFonts w:hint="eastAsia" w:ascii="仿宋_GB2312" w:hAnsi="仿宋_GB2312" w:eastAsia="仿宋_GB2312" w:cs="仿宋_GB2312"/>
          <w:b/>
          <w:bCs/>
          <w:i w:val="0"/>
          <w:caps w:val="0"/>
          <w:color w:val="333333"/>
          <w:spacing w:val="0"/>
          <w:sz w:val="32"/>
          <w:szCs w:val="32"/>
          <w:shd w:val="clear" w:color="auto" w:fill="auto"/>
        </w:rPr>
        <w:t>严格开展执法监察工作</w:t>
      </w:r>
      <w:r>
        <w:rPr>
          <w:rFonts w:hint="eastAsia" w:ascii="仿宋_GB2312" w:hAnsi="仿宋_GB2312" w:eastAsia="仿宋_GB2312" w:cs="仿宋_GB2312"/>
          <w:b/>
          <w:bCs/>
          <w:i w:val="0"/>
          <w:caps w:val="0"/>
          <w:color w:val="333333"/>
          <w:spacing w:val="0"/>
          <w:sz w:val="32"/>
          <w:szCs w:val="32"/>
          <w:shd w:val="clear" w:color="auto" w:fill="auto"/>
          <w:lang w:eastAsia="zh-CN"/>
        </w:rPr>
        <w:t>。</w:t>
      </w:r>
      <w:r>
        <w:rPr>
          <w:rFonts w:hint="eastAsia" w:ascii="仿宋_GB2312" w:hAnsi="仿宋_GB2312" w:eastAsia="仿宋_GB2312" w:cs="仿宋_GB2312"/>
          <w:sz w:val="32"/>
          <w:szCs w:val="32"/>
          <w:shd w:val="clear" w:color="auto" w:fill="auto"/>
          <w:lang w:eastAsia="zh-CN"/>
        </w:rPr>
        <w:t>加大执法监督检查力度，严厉打击非法占地与无证开采违法行为，今年以来共查处国土资源领域违法案件</w:t>
      </w:r>
      <w:r>
        <w:rPr>
          <w:rFonts w:hint="default" w:ascii="Times New Roman" w:hAnsi="Times New Roman" w:eastAsia="仿宋_GB2312" w:cs="Times New Roman"/>
          <w:sz w:val="32"/>
          <w:szCs w:val="32"/>
          <w:shd w:val="clear" w:color="auto" w:fill="auto"/>
          <w:lang w:val="en-US" w:eastAsia="zh-CN"/>
        </w:rPr>
        <w:t>6</w:t>
      </w:r>
      <w:r>
        <w:rPr>
          <w:rFonts w:hint="eastAsia" w:ascii="仿宋_GB2312" w:hAnsi="仿宋_GB2312" w:eastAsia="仿宋_GB2312" w:cs="仿宋_GB2312"/>
          <w:sz w:val="32"/>
          <w:szCs w:val="32"/>
          <w:shd w:val="clear" w:color="auto" w:fill="auto"/>
          <w:lang w:val="en-US" w:eastAsia="zh-CN"/>
        </w:rPr>
        <w:t>起，其中土地案件</w:t>
      </w:r>
      <w:r>
        <w:rPr>
          <w:rFonts w:hint="default" w:ascii="Times New Roman" w:hAnsi="Times New Roman" w:eastAsia="仿宋_GB2312" w:cs="Times New Roman"/>
          <w:sz w:val="32"/>
          <w:szCs w:val="32"/>
          <w:shd w:val="clear" w:color="auto" w:fill="auto"/>
          <w:lang w:val="en-US" w:eastAsia="zh-CN"/>
        </w:rPr>
        <w:t>5</w:t>
      </w:r>
      <w:r>
        <w:rPr>
          <w:rFonts w:hint="eastAsia" w:ascii="仿宋_GB2312" w:hAnsi="仿宋_GB2312" w:eastAsia="仿宋_GB2312" w:cs="仿宋_GB2312"/>
          <w:sz w:val="32"/>
          <w:szCs w:val="32"/>
          <w:shd w:val="clear" w:color="auto" w:fill="auto"/>
          <w:lang w:val="en-US" w:eastAsia="zh-CN"/>
        </w:rPr>
        <w:t>起，矿产案件</w:t>
      </w:r>
      <w:r>
        <w:rPr>
          <w:rFonts w:hint="default" w:ascii="Times New Roman" w:hAnsi="Times New Roman" w:eastAsia="仿宋_GB2312" w:cs="Times New Roman"/>
          <w:sz w:val="32"/>
          <w:szCs w:val="32"/>
          <w:shd w:val="clear" w:color="auto" w:fill="auto"/>
          <w:lang w:val="en-US" w:eastAsia="zh-CN"/>
        </w:rPr>
        <w:t>1</w:t>
      </w:r>
      <w:r>
        <w:rPr>
          <w:rFonts w:hint="eastAsia" w:ascii="仿宋_GB2312" w:hAnsi="仿宋_GB2312" w:eastAsia="仿宋_GB2312" w:cs="仿宋_GB2312"/>
          <w:sz w:val="32"/>
          <w:szCs w:val="32"/>
          <w:shd w:val="clear" w:color="auto" w:fill="auto"/>
          <w:lang w:val="en-US" w:eastAsia="zh-CN"/>
        </w:rPr>
        <w:t>起，共收缴罚没款</w:t>
      </w:r>
      <w:r>
        <w:rPr>
          <w:rFonts w:hint="default" w:ascii="Times New Roman" w:hAnsi="Times New Roman" w:eastAsia="仿宋_GB2312" w:cs="Times New Roman"/>
          <w:sz w:val="32"/>
          <w:szCs w:val="32"/>
          <w:shd w:val="clear" w:color="auto" w:fill="auto"/>
          <w:lang w:val="en-US" w:eastAsia="zh-CN"/>
        </w:rPr>
        <w:t>65</w:t>
      </w:r>
      <w:r>
        <w:rPr>
          <w:rFonts w:hint="eastAsia" w:ascii="仿宋_GB2312" w:hAnsi="仿宋_GB2312" w:eastAsia="仿宋_GB2312" w:cs="仿宋_GB2312"/>
          <w:sz w:val="32"/>
          <w:szCs w:val="32"/>
          <w:shd w:val="clear" w:color="auto" w:fill="auto"/>
          <w:lang w:val="en-US" w:eastAsia="zh-CN"/>
        </w:rPr>
        <w:t>.</w:t>
      </w:r>
      <w:r>
        <w:rPr>
          <w:rFonts w:hint="default" w:ascii="Times New Roman" w:hAnsi="Times New Roman" w:eastAsia="仿宋_GB2312" w:cs="Times New Roman"/>
          <w:sz w:val="32"/>
          <w:szCs w:val="32"/>
          <w:shd w:val="clear" w:color="auto" w:fill="auto"/>
          <w:lang w:val="en-US" w:eastAsia="zh-CN"/>
        </w:rPr>
        <w:t>2</w:t>
      </w:r>
      <w:r>
        <w:rPr>
          <w:rFonts w:hint="eastAsia" w:ascii="仿宋_GB2312" w:hAnsi="仿宋_GB2312" w:eastAsia="仿宋_GB2312" w:cs="仿宋_GB2312"/>
          <w:sz w:val="32"/>
          <w:szCs w:val="32"/>
          <w:shd w:val="clear" w:color="auto" w:fill="auto"/>
          <w:lang w:val="en-US" w:eastAsia="zh-CN"/>
        </w:rPr>
        <w:t>万元</w:t>
      </w:r>
      <w:r>
        <w:rPr>
          <w:rFonts w:hint="eastAsia" w:ascii="仿宋_GB2312" w:hAnsi="仿宋_GB2312" w:eastAsia="仿宋_GB2312" w:cs="仿宋_GB2312"/>
          <w:sz w:val="32"/>
          <w:szCs w:val="32"/>
          <w:shd w:val="clear" w:color="auto" w:fill="auto"/>
          <w:lang w:eastAsia="zh-CN"/>
        </w:rPr>
        <w:t>，将“打非治违”常态化，严厉打击非法占地、非法开荒、无证勘查、无证采矿、私挖盗采、以采代探等违反《土地管理法》《矿产资源法》的违法行为。</w:t>
      </w:r>
      <w:r>
        <w:rPr>
          <w:rFonts w:hint="default" w:ascii="Times New Roman" w:hAnsi="Times New Roman" w:eastAsia="仿宋_GB2312" w:cs="Times New Roman"/>
          <w:b/>
          <w:bCs/>
          <w:sz w:val="32"/>
          <w:szCs w:val="32"/>
          <w:shd w:val="clear" w:color="auto" w:fill="auto"/>
          <w:lang w:val="en-US" w:eastAsia="zh-CN"/>
        </w:rPr>
        <w:t>3</w:t>
      </w:r>
      <w:r>
        <w:rPr>
          <w:rFonts w:hint="eastAsia" w:ascii="仿宋_GB2312" w:hAnsi="仿宋_GB2312" w:eastAsia="仿宋_GB2312" w:cs="仿宋_GB2312"/>
          <w:b/>
          <w:bCs/>
          <w:sz w:val="32"/>
          <w:szCs w:val="32"/>
          <w:shd w:val="clear" w:color="auto" w:fill="auto"/>
          <w:lang w:val="en-US" w:eastAsia="zh-CN"/>
        </w:rPr>
        <w:t>.</w:t>
      </w:r>
      <w:r>
        <w:rPr>
          <w:rFonts w:hint="eastAsia" w:ascii="仿宋_GB2312" w:hAnsi="仿宋_GB2312" w:eastAsia="仿宋_GB2312" w:cs="仿宋_GB2312"/>
          <w:b/>
          <w:bCs/>
          <w:sz w:val="32"/>
          <w:szCs w:val="32"/>
          <w:shd w:val="clear" w:color="auto" w:fill="auto"/>
          <w:lang w:eastAsia="zh-CN"/>
        </w:rPr>
        <w:t>强化行政执法与司法衔接。</w:t>
      </w:r>
      <w:r>
        <w:rPr>
          <w:rFonts w:hint="eastAsia" w:ascii="仿宋_GB2312" w:hAnsi="仿宋_GB2312" w:eastAsia="仿宋_GB2312" w:cs="仿宋_GB2312"/>
          <w:sz w:val="32"/>
          <w:szCs w:val="32"/>
          <w:shd w:val="clear" w:color="auto" w:fill="auto"/>
          <w:lang w:eastAsia="zh-CN"/>
        </w:rPr>
        <w:t>依法依规处置违法采矿涉罪案件，构成犯罪的移交司法机关追究刑事责任，截至目前，依法将</w:t>
      </w:r>
      <w:r>
        <w:rPr>
          <w:rFonts w:hint="default" w:ascii="Times New Roman" w:hAnsi="Times New Roman" w:eastAsia="仿宋_GB2312" w:cs="Times New Roman"/>
          <w:sz w:val="32"/>
          <w:szCs w:val="32"/>
          <w:shd w:val="clear" w:color="auto" w:fill="auto"/>
          <w:lang w:val="en-US" w:eastAsia="zh-CN"/>
        </w:rPr>
        <w:t>1</w:t>
      </w:r>
      <w:r>
        <w:rPr>
          <w:rFonts w:hint="eastAsia" w:ascii="仿宋_GB2312" w:hAnsi="仿宋_GB2312" w:eastAsia="仿宋_GB2312" w:cs="仿宋_GB2312"/>
          <w:sz w:val="32"/>
          <w:szCs w:val="32"/>
          <w:shd w:val="clear" w:color="auto" w:fill="auto"/>
          <w:lang w:eastAsia="zh-CN"/>
        </w:rPr>
        <w:t>起涉嫌触犯刑法案件移交公安机关处理，营造“打非治违”高压态势。</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shd w:val="clear" w:color="auto" w:fill="auto"/>
          <w:lang w:eastAsia="zh-CN"/>
        </w:rPr>
      </w:pPr>
      <w:r>
        <w:rPr>
          <w:rFonts w:hint="eastAsia" w:ascii="楷体_GB2312" w:hAnsi="楷体_GB2312" w:eastAsia="楷体_GB2312" w:cs="楷体_GB2312"/>
          <w:b/>
          <w:bCs/>
          <w:color w:val="auto"/>
          <w:sz w:val="32"/>
          <w:szCs w:val="32"/>
          <w:shd w:val="clear" w:color="auto" w:fill="auto"/>
        </w:rPr>
        <w:t>存在问题</w:t>
      </w:r>
      <w:r>
        <w:rPr>
          <w:rFonts w:hint="eastAsia" w:ascii="仿宋_GB2312" w:hAnsi="仿宋_GB2312" w:eastAsia="仿宋_GB2312" w:cs="仿宋_GB2312"/>
          <w:b/>
          <w:bCs/>
          <w:color w:val="auto"/>
          <w:sz w:val="32"/>
          <w:szCs w:val="32"/>
          <w:shd w:val="clear" w:color="auto" w:fill="auto"/>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eastAsia="仿宋_GB2312" w:cs="仿宋_GB2312"/>
          <w:b w:val="0"/>
          <w:bCs w:val="0"/>
          <w:i w:val="0"/>
          <w:caps w:val="0"/>
          <w:color w:val="auto"/>
          <w:spacing w:val="0"/>
          <w:kern w:val="0"/>
          <w:sz w:val="32"/>
          <w:szCs w:val="32"/>
          <w:shd w:val="clear" w:color="auto" w:fill="auto"/>
          <w:lang w:val="en-US" w:eastAsia="zh-CN" w:bidi="ar"/>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一是</w:t>
      </w:r>
      <w:r>
        <w:rPr>
          <w:rFonts w:hint="eastAsia" w:ascii="仿宋_GB2312" w:hAnsi="仿宋_GB2312" w:eastAsia="仿宋_GB2312" w:cs="仿宋_GB2312"/>
          <w:sz w:val="32"/>
          <w:szCs w:val="32"/>
          <w:shd w:val="clear" w:color="auto" w:fill="auto"/>
          <w:lang w:val="en-US" w:eastAsia="zh-Hans"/>
        </w:rPr>
        <w:t>对创新自然资源管理思考不深入、将依法治</w:t>
      </w:r>
      <w:r>
        <w:rPr>
          <w:rFonts w:hint="eastAsia" w:ascii="仿宋_GB2312" w:hAnsi="仿宋_GB2312" w:eastAsia="仿宋_GB2312" w:cs="仿宋_GB2312"/>
          <w:sz w:val="32"/>
          <w:szCs w:val="32"/>
          <w:shd w:val="clear" w:color="auto" w:fill="auto"/>
          <w:lang w:val="en-US" w:eastAsia="zh-CN"/>
        </w:rPr>
        <w:t>市</w:t>
      </w:r>
      <w:r>
        <w:rPr>
          <w:rFonts w:hint="eastAsia" w:ascii="仿宋_GB2312" w:hAnsi="仿宋_GB2312" w:eastAsia="仿宋_GB2312" w:cs="仿宋_GB2312"/>
          <w:sz w:val="32"/>
          <w:szCs w:val="32"/>
          <w:shd w:val="clear" w:color="auto" w:fill="auto"/>
          <w:lang w:val="en-US" w:eastAsia="zh-Hans"/>
        </w:rPr>
        <w:t>融入自然资源业务工作中做得还不够。依法治</w:t>
      </w:r>
      <w:r>
        <w:rPr>
          <w:rFonts w:hint="eastAsia" w:ascii="仿宋_GB2312" w:hAnsi="仿宋_GB2312" w:eastAsia="仿宋_GB2312" w:cs="仿宋_GB2312"/>
          <w:sz w:val="32"/>
          <w:szCs w:val="32"/>
          <w:shd w:val="clear" w:color="auto" w:fill="auto"/>
          <w:lang w:val="en-US" w:eastAsia="zh-CN"/>
        </w:rPr>
        <w:t>市</w:t>
      </w:r>
      <w:r>
        <w:rPr>
          <w:rFonts w:hint="eastAsia" w:ascii="仿宋_GB2312" w:hAnsi="仿宋_GB2312" w:eastAsia="仿宋_GB2312" w:cs="仿宋_GB2312"/>
          <w:sz w:val="32"/>
          <w:szCs w:val="32"/>
          <w:shd w:val="clear" w:color="auto" w:fill="auto"/>
          <w:lang w:val="en-US" w:eastAsia="zh-Hans"/>
        </w:rPr>
        <w:t>工作多依赖于个别经办人员开展，工作量大，难免有的时候顾此失彼，对于如何更好开展和落实依法治</w:t>
      </w:r>
      <w:r>
        <w:rPr>
          <w:rFonts w:hint="eastAsia" w:ascii="仿宋_GB2312" w:hAnsi="仿宋_GB2312" w:eastAsia="仿宋_GB2312" w:cs="仿宋_GB2312"/>
          <w:sz w:val="32"/>
          <w:szCs w:val="32"/>
          <w:shd w:val="clear" w:color="auto" w:fill="auto"/>
          <w:lang w:val="en-US" w:eastAsia="zh-CN"/>
        </w:rPr>
        <w:t>市</w:t>
      </w:r>
      <w:r>
        <w:rPr>
          <w:rFonts w:hint="eastAsia" w:ascii="仿宋_GB2312" w:hAnsi="仿宋_GB2312" w:eastAsia="仿宋_GB2312" w:cs="仿宋_GB2312"/>
          <w:sz w:val="32"/>
          <w:szCs w:val="32"/>
          <w:shd w:val="clear" w:color="auto" w:fill="auto"/>
          <w:lang w:val="en-US" w:eastAsia="zh-Hans"/>
        </w:rPr>
        <w:t>各项工作，有待于进一步探索和努力。</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二是</w:t>
      </w:r>
      <w:r>
        <w:rPr>
          <w:rFonts w:hint="eastAsia" w:ascii="仿宋_GB2312" w:hAnsi="仿宋_GB2312" w:eastAsia="仿宋_GB2312" w:cs="仿宋_GB2312"/>
          <w:sz w:val="32"/>
          <w:szCs w:val="32"/>
          <w:shd w:val="clear" w:color="auto" w:fill="auto"/>
          <w:lang w:val="en-US" w:eastAsia="zh-Hans"/>
        </w:rPr>
        <w:t>法律资源配备保障不足。法律专业人才不足</w:t>
      </w:r>
      <w:r>
        <w:rPr>
          <w:rFonts w:hint="eastAsia" w:ascii="仿宋_GB2312" w:hAnsi="仿宋_GB2312" w:eastAsia="仿宋_GB2312" w:cs="仿宋_GB2312"/>
          <w:sz w:val="32"/>
          <w:szCs w:val="32"/>
          <w:shd w:val="clear" w:color="auto" w:fill="auto"/>
          <w:lang w:val="en-US" w:eastAsia="zh-CN"/>
        </w:rPr>
        <w:t>，有专业执法资格的人员不多，</w:t>
      </w:r>
      <w:r>
        <w:rPr>
          <w:rFonts w:hint="eastAsia" w:ascii="仿宋_GB2312" w:hAnsi="仿宋_GB2312" w:eastAsia="仿宋_GB2312" w:cs="仿宋_GB2312"/>
          <w:sz w:val="32"/>
          <w:szCs w:val="32"/>
          <w:shd w:val="clear" w:color="auto" w:fill="auto"/>
          <w:lang w:val="en-US" w:eastAsia="zh-Hans"/>
        </w:rPr>
        <w:t>总体队伍力量不足</w:t>
      </w:r>
      <w:r>
        <w:rPr>
          <w:rFonts w:hint="eastAsia" w:ascii="仿宋_GB2312" w:eastAsia="仿宋_GB2312" w:cs="仿宋_GB2312"/>
          <w:b w:val="0"/>
          <w:bCs w:val="0"/>
          <w:i w:val="0"/>
          <w:caps w:val="0"/>
          <w:color w:val="auto"/>
          <w:spacing w:val="0"/>
          <w:kern w:val="0"/>
          <w:sz w:val="32"/>
          <w:szCs w:val="32"/>
          <w:shd w:val="clear" w:color="auto" w:fill="auto"/>
          <w:lang w:val="en-US" w:eastAsia="zh-CN" w:bidi="ar"/>
        </w:rPr>
        <w:t>。</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outlineLvl w:val="9"/>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三、</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黑体" w:hAnsi="黑体" w:eastAsia="黑体" w:cs="黑体"/>
          <w:b w:val="0"/>
          <w:bCs w:val="0"/>
          <w:color w:val="auto"/>
          <w:sz w:val="32"/>
          <w:szCs w:val="32"/>
          <w:shd w:val="clear" w:color="auto" w:fill="auto"/>
          <w:lang w:val="en-US" w:eastAsia="zh-CN"/>
        </w:rPr>
        <w:t>年重点工作</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jc w:val="both"/>
        <w:outlineLvl w:val="9"/>
        <w:rPr>
          <w:rFonts w:hint="eastAsia" w:ascii="楷体_GB2312" w:hAnsi="楷体_GB2312" w:eastAsia="楷体_GB2312" w:cs="楷体_GB2312"/>
          <w:b/>
          <w:bCs/>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（一）</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楷体_GB2312" w:hAnsi="楷体_GB2312" w:eastAsia="楷体_GB2312" w:cs="楷体_GB2312"/>
          <w:b/>
          <w:bCs/>
          <w:color w:val="auto"/>
          <w:sz w:val="32"/>
          <w:szCs w:val="32"/>
          <w:shd w:val="clear" w:color="auto" w:fill="auto"/>
          <w:lang w:val="en-US" w:eastAsia="zh-CN"/>
        </w:rPr>
        <w:t>年主要目标任务。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i w:val="0"/>
          <w:caps w:val="0"/>
          <w:color w:val="auto"/>
          <w:spacing w:val="0"/>
          <w:kern w:val="0"/>
          <w:sz w:val="32"/>
          <w:szCs w:val="32"/>
          <w:shd w:val="clear" w:color="auto" w:fill="auto"/>
          <w:lang w:val="en-US" w:eastAsia="zh-CN" w:bidi="ar"/>
        </w:rPr>
      </w:pPr>
      <w:r>
        <w:rPr>
          <w:rFonts w:hint="eastAsia" w:ascii="仿宋_GB2312" w:eastAsia="仿宋_GB2312" w:cs="仿宋_GB2312"/>
          <w:i w:val="0"/>
          <w:caps w:val="0"/>
          <w:color w:val="auto"/>
          <w:spacing w:val="0"/>
          <w:kern w:val="0"/>
          <w:sz w:val="32"/>
          <w:szCs w:val="32"/>
          <w:shd w:val="clear" w:color="auto" w:fill="auto"/>
          <w:lang w:val="en-US" w:eastAsia="zh-CN" w:bidi="ar"/>
        </w:rPr>
        <w:t xml:space="preserve"> </w:t>
      </w:r>
      <w:r>
        <w:rPr>
          <w:rFonts w:hint="eastAsia" w:ascii="仿宋_GB2312" w:eastAsia="仿宋_GB2312" w:cs="仿宋_GB2312"/>
          <w:b/>
          <w:bCs/>
          <w:i w:val="0"/>
          <w:caps w:val="0"/>
          <w:color w:val="auto"/>
          <w:spacing w:val="0"/>
          <w:kern w:val="0"/>
          <w:sz w:val="32"/>
          <w:szCs w:val="32"/>
          <w:shd w:val="clear" w:color="auto" w:fill="auto"/>
          <w:lang w:val="en-US" w:eastAsia="zh-CN" w:bidi="ar"/>
        </w:rPr>
        <w:t>一是</w:t>
      </w:r>
      <w:r>
        <w:rPr>
          <w:rFonts w:hint="eastAsia" w:ascii="仿宋_GB2312" w:hAnsi="仿宋_GB2312" w:eastAsia="仿宋_GB2312" w:cs="仿宋_GB2312"/>
          <w:sz w:val="32"/>
          <w:szCs w:val="32"/>
          <w:shd w:val="clear" w:color="auto" w:fill="auto"/>
          <w:lang w:val="en-US" w:eastAsia="zh-Hans"/>
        </w:rPr>
        <w:t>努力创新自然资源领域法治化管理，</w:t>
      </w:r>
      <w:r>
        <w:rPr>
          <w:rFonts w:hint="eastAsia" w:ascii="仿宋_GB2312" w:hAnsi="仿宋_GB2312" w:eastAsia="仿宋_GB2312" w:cs="仿宋_GB2312"/>
          <w:sz w:val="32"/>
          <w:szCs w:val="32"/>
          <w:shd w:val="clear" w:color="auto" w:fill="auto"/>
          <w:lang w:val="en-US" w:eastAsia="zh-CN"/>
        </w:rPr>
        <w:t>牢记法律红线不可逾越、法律底线不可触碰，把法治思维和法治方式运用到监管实践中，</w:t>
      </w:r>
      <w:r>
        <w:rPr>
          <w:rFonts w:hint="eastAsia" w:ascii="仿宋_GB2312" w:hAnsi="仿宋_GB2312" w:eastAsia="仿宋_GB2312" w:cs="仿宋_GB2312"/>
          <w:sz w:val="32"/>
          <w:szCs w:val="32"/>
          <w:shd w:val="clear" w:color="auto" w:fill="auto"/>
          <w:lang w:val="en-US" w:eastAsia="zh-Hans"/>
        </w:rPr>
        <w:t>培养和锻炼更多的人才，更好地开展自然资源领域行政执法各项工作</w:t>
      </w:r>
      <w:r>
        <w:rPr>
          <w:rFonts w:hint="eastAsia" w:ascii="仿宋_GB2312" w:hAnsi="仿宋_GB2312" w:eastAsia="仿宋_GB2312" w:cs="仿宋_GB2312"/>
          <w:sz w:val="32"/>
          <w:szCs w:val="32"/>
          <w:shd w:val="clear" w:color="auto" w:fill="auto"/>
          <w:lang w:val="en-US" w:eastAsia="zh-CN"/>
        </w:rPr>
        <w:t>。</w:t>
      </w:r>
      <w:r>
        <w:rPr>
          <w:rFonts w:hint="eastAsia" w:ascii="仿宋_GB2312" w:hAnsi="仿宋_GB2312" w:eastAsia="仿宋_GB2312" w:cs="仿宋_GB2312"/>
          <w:b/>
          <w:bCs/>
          <w:sz w:val="32"/>
          <w:szCs w:val="32"/>
          <w:shd w:val="clear" w:color="auto" w:fill="auto"/>
          <w:lang w:val="en-US" w:eastAsia="zh-CN"/>
        </w:rPr>
        <w:t>二是</w:t>
      </w:r>
      <w:r>
        <w:rPr>
          <w:rFonts w:hint="eastAsia" w:ascii="仿宋_GB2312" w:hAnsi="仿宋_GB2312" w:eastAsia="仿宋_GB2312" w:cs="仿宋_GB2312"/>
          <w:sz w:val="32"/>
          <w:szCs w:val="32"/>
          <w:shd w:val="clear" w:color="auto" w:fill="auto"/>
          <w:lang w:val="en-US" w:eastAsia="zh-CN"/>
        </w:rPr>
        <w:t>持续强化法治思维。进一步完善领导干部集体学法制度，引导全体干部职工牢固树立基本法治观念，</w:t>
      </w:r>
      <w:r>
        <w:rPr>
          <w:rFonts w:hint="default" w:ascii="仿宋_GB2312" w:hAnsi="仿宋_GB2312" w:eastAsia="仿宋_GB2312" w:cs="仿宋_GB2312"/>
          <w:sz w:val="32"/>
          <w:szCs w:val="32"/>
          <w:shd w:val="clear" w:color="auto" w:fill="auto"/>
          <w:lang w:val="en-US" w:eastAsia="zh-CN"/>
        </w:rPr>
        <w:t>强化规章制度落实</w:t>
      </w:r>
      <w:r>
        <w:rPr>
          <w:rFonts w:hint="eastAsia" w:ascii="仿宋_GB2312" w:hAnsi="仿宋_GB2312" w:eastAsia="仿宋_GB2312" w:cs="仿宋_GB2312"/>
          <w:sz w:val="32"/>
          <w:szCs w:val="32"/>
          <w:shd w:val="clear" w:color="auto" w:fill="auto"/>
          <w:lang w:val="en-US" w:eastAsia="zh-Hans"/>
        </w:rPr>
        <w:t>。</w:t>
      </w:r>
      <w:r>
        <w:rPr>
          <w:rFonts w:hint="default" w:ascii="仿宋_GB2312" w:hAnsi="仿宋_GB2312" w:eastAsia="仿宋_GB2312" w:cs="仿宋_GB2312"/>
          <w:sz w:val="32"/>
          <w:szCs w:val="32"/>
          <w:shd w:val="clear" w:color="auto" w:fill="auto"/>
          <w:lang w:val="en-US" w:eastAsia="zh-CN"/>
        </w:rPr>
        <w:t>加强</w:t>
      </w:r>
      <w:r>
        <w:rPr>
          <w:rFonts w:hint="eastAsia" w:ascii="仿宋_GB2312" w:hAnsi="仿宋_GB2312" w:eastAsia="仿宋_GB2312" w:cs="仿宋_GB2312"/>
          <w:sz w:val="32"/>
          <w:szCs w:val="32"/>
          <w:shd w:val="clear" w:color="auto" w:fill="auto"/>
          <w:lang w:val="en-US" w:eastAsia="zh-Hans"/>
        </w:rPr>
        <w:t>自然资源领域</w:t>
      </w:r>
      <w:bookmarkStart w:id="7" w:name="hmcheck_73b44eae5247477293c78d95abdee632"/>
      <w:r>
        <w:rPr>
          <w:rFonts w:hint="eastAsia" w:ascii="仿宋_GB2312" w:hAnsi="仿宋_GB2312" w:eastAsia="仿宋_GB2312" w:cs="仿宋_GB2312"/>
          <w:sz w:val="32"/>
          <w:szCs w:val="32"/>
          <w:shd w:val="clear" w:color="auto" w:fill="auto"/>
          <w:lang w:val="en-US" w:eastAsia="zh-Hans"/>
        </w:rPr>
        <w:t>执</w:t>
      </w:r>
      <w:bookmarkEnd w:id="7"/>
      <w:r>
        <w:rPr>
          <w:rFonts w:hint="eastAsia" w:ascii="仿宋_GB2312" w:hAnsi="仿宋_GB2312" w:eastAsia="仿宋_GB2312" w:cs="仿宋_GB2312"/>
          <w:sz w:val="32"/>
          <w:szCs w:val="32"/>
          <w:shd w:val="clear" w:color="auto" w:fill="auto"/>
          <w:lang w:val="en-US" w:eastAsia="zh-CN"/>
        </w:rPr>
        <w:t xml:space="preserve"> </w:t>
      </w:r>
      <w:r>
        <w:rPr>
          <w:rFonts w:hint="eastAsia" w:ascii="仿宋_GB2312" w:hAnsi="仿宋_GB2312" w:eastAsia="仿宋_GB2312" w:cs="仿宋_GB2312"/>
          <w:sz w:val="32"/>
          <w:szCs w:val="32"/>
          <w:shd w:val="clear" w:color="auto" w:fill="auto"/>
          <w:lang w:val="en-US" w:eastAsia="zh-Hans"/>
        </w:rPr>
        <w:t>法</w:t>
      </w:r>
      <w:r>
        <w:rPr>
          <w:rFonts w:hint="default" w:ascii="仿宋_GB2312" w:hAnsi="仿宋_GB2312" w:eastAsia="仿宋_GB2312" w:cs="仿宋_GB2312"/>
          <w:sz w:val="32"/>
          <w:szCs w:val="32"/>
          <w:shd w:val="clear" w:color="auto" w:fill="auto"/>
          <w:lang w:val="en-US" w:eastAsia="zh-CN"/>
        </w:rPr>
        <w:t>队伍管理建设</w:t>
      </w:r>
      <w:r>
        <w:rPr>
          <w:rFonts w:hint="eastAsia" w:ascii="仿宋_GB2312" w:hAnsi="仿宋_GB2312" w:eastAsia="仿宋_GB2312" w:cs="仿宋_GB2312"/>
          <w:sz w:val="32"/>
          <w:szCs w:val="32"/>
          <w:shd w:val="clear" w:color="auto" w:fill="auto"/>
          <w:lang w:val="en-US" w:eastAsia="zh-Hans"/>
        </w:rPr>
        <w:t>，</w:t>
      </w:r>
      <w:r>
        <w:rPr>
          <w:rFonts w:hint="default" w:ascii="仿宋_GB2312" w:hAnsi="仿宋_GB2312" w:eastAsia="仿宋_GB2312" w:cs="仿宋_GB2312"/>
          <w:sz w:val="32"/>
          <w:szCs w:val="32"/>
          <w:shd w:val="clear" w:color="auto" w:fill="auto"/>
          <w:lang w:val="en-US" w:eastAsia="zh-CN"/>
        </w:rPr>
        <w:t>从健全机制、用制度管人入手，落实各项工作制度，进一步加强</w:t>
      </w:r>
      <w:r>
        <w:rPr>
          <w:rFonts w:hint="eastAsia" w:ascii="仿宋_GB2312" w:hAnsi="仿宋_GB2312" w:eastAsia="仿宋_GB2312" w:cs="仿宋_GB2312"/>
          <w:sz w:val="32"/>
          <w:szCs w:val="32"/>
          <w:shd w:val="clear" w:color="auto" w:fill="auto"/>
          <w:lang w:val="en-US" w:eastAsia="zh-Hans"/>
        </w:rPr>
        <w:t>干</w:t>
      </w:r>
      <w:r>
        <w:rPr>
          <w:rFonts w:hint="default" w:ascii="仿宋_GB2312" w:hAnsi="仿宋_GB2312" w:eastAsia="仿宋_GB2312" w:cs="仿宋_GB2312"/>
          <w:sz w:val="32"/>
          <w:szCs w:val="32"/>
          <w:shd w:val="clear" w:color="auto" w:fill="auto"/>
          <w:lang w:val="en-US" w:eastAsia="zh-CN"/>
        </w:rPr>
        <w:t>部队伍管理。</w:t>
      </w:r>
    </w:p>
    <w:p>
      <w:pPr>
        <w:pStyle w:val="2"/>
        <w:ind w:firstLine="643" w:firstLineChars="200"/>
        <w:rPr>
          <w:rFonts w:hint="eastAsia" w:ascii="楷体_GB2312" w:hAnsi="楷体_GB2312" w:eastAsia="楷体_GB2312" w:cs="楷体_GB2312"/>
          <w:b/>
          <w:bCs/>
          <w:color w:val="auto"/>
          <w:kern w:val="2"/>
          <w:sz w:val="32"/>
          <w:szCs w:val="32"/>
          <w:shd w:val="clear" w:color="auto" w:fill="auto"/>
          <w:lang w:val="en-US" w:eastAsia="zh-CN" w:bidi="ar-SA"/>
        </w:rPr>
      </w:pPr>
      <w:r>
        <w:rPr>
          <w:rFonts w:hint="eastAsia" w:ascii="楷体_GB2312" w:hAnsi="楷体_GB2312" w:eastAsia="楷体_GB2312" w:cs="楷体_GB2312"/>
          <w:b/>
          <w:bCs/>
          <w:color w:val="auto"/>
          <w:kern w:val="2"/>
          <w:sz w:val="32"/>
          <w:szCs w:val="32"/>
          <w:shd w:val="clear" w:color="auto" w:fill="auto"/>
          <w:lang w:val="en-US" w:eastAsia="zh-CN" w:bidi="ar-SA"/>
        </w:rPr>
        <w:t>（二）完成目标任务的主要措施。</w:t>
      </w:r>
    </w:p>
    <w:p>
      <w:pPr>
        <w:pStyle w:val="7"/>
        <w:keepNext w:val="0"/>
        <w:keepLines w:val="0"/>
        <w:pageBreakBefore w:val="0"/>
        <w:widowControl w:val="0"/>
        <w:kinsoku/>
        <w:wordWrap/>
        <w:overflowPunct/>
        <w:topLinePunct w:val="0"/>
        <w:autoSpaceDE/>
        <w:autoSpaceDN/>
        <w:bidi w:val="0"/>
        <w:snapToGrid/>
        <w:spacing w:after="0" w:line="560" w:lineRule="exact"/>
        <w:ind w:left="0" w:leftChars="0" w:firstLine="643" w:firstLineChars="200"/>
        <w:jc w:val="left"/>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一是</w:t>
      </w:r>
      <w:r>
        <w:rPr>
          <w:rFonts w:hint="eastAsia" w:ascii="仿宋_GB2312" w:eastAsia="仿宋_GB2312" w:cs="仿宋_GB2312"/>
          <w:i w:val="0"/>
          <w:caps w:val="0"/>
          <w:color w:val="auto"/>
          <w:spacing w:val="0"/>
          <w:kern w:val="0"/>
          <w:sz w:val="32"/>
          <w:szCs w:val="32"/>
          <w:shd w:val="clear" w:color="auto" w:fill="auto"/>
          <w:lang w:val="en-US" w:eastAsia="zh-CN" w:bidi="ar"/>
        </w:rPr>
        <w:t>进一步贯彻落实领导干部学法机制，定期组织开展宪法、民法典、行政处罚法及自然资源相关法律法规学习宣传活动，推进法治建设，掌握宪法和法律学习、依法行政工作开展情况，及时解决工作中发现的问题。</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二是</w:t>
      </w:r>
      <w:r>
        <w:rPr>
          <w:rFonts w:hint="eastAsia" w:ascii="仿宋_GB2312" w:eastAsia="仿宋_GB2312" w:cs="仿宋_GB2312"/>
          <w:b w:val="0"/>
          <w:bCs w:val="0"/>
          <w:i w:val="0"/>
          <w:caps w:val="0"/>
          <w:color w:val="auto"/>
          <w:spacing w:val="0"/>
          <w:kern w:val="0"/>
          <w:sz w:val="32"/>
          <w:szCs w:val="32"/>
          <w:shd w:val="clear" w:color="auto" w:fill="auto"/>
          <w:lang w:val="en-US" w:eastAsia="zh-CN" w:bidi="ar"/>
        </w:rPr>
        <w:t>加强普法宣传教育工作，确保自然资源管理工作在普法依法治理、安全生产等工作上取得突破</w:t>
      </w:r>
      <w:r>
        <w:rPr>
          <w:rFonts w:hint="eastAsia" w:ascii="仿宋_GB2312" w:eastAsia="仿宋_GB2312" w:cs="仿宋_GB2312"/>
          <w:i w:val="0"/>
          <w:caps w:val="0"/>
          <w:color w:val="auto"/>
          <w:spacing w:val="0"/>
          <w:kern w:val="0"/>
          <w:sz w:val="32"/>
          <w:szCs w:val="32"/>
          <w:shd w:val="clear" w:color="auto" w:fill="auto"/>
          <w:lang w:val="en-US" w:eastAsia="zh-CN" w:bidi="ar"/>
        </w:rPr>
        <w:t>。</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三是</w:t>
      </w:r>
      <w:r>
        <w:rPr>
          <w:rFonts w:hint="eastAsia" w:ascii="仿宋_GB2312" w:eastAsia="仿宋_GB2312" w:cs="仿宋_GB2312"/>
          <w:i w:val="0"/>
          <w:caps w:val="0"/>
          <w:color w:val="auto"/>
          <w:spacing w:val="0"/>
          <w:kern w:val="0"/>
          <w:sz w:val="32"/>
          <w:szCs w:val="32"/>
          <w:shd w:val="clear" w:color="auto" w:fill="auto"/>
          <w:lang w:val="en-US" w:eastAsia="zh-CN" w:bidi="ar"/>
        </w:rPr>
        <w:t>加强行政执法程序和三项制度建设，提高行政执法水平，把法治精神和原则融入行政执法过程中去，做到依宪行政、依法行政，认真完成法治政府建设的各项工作任务。</w:t>
      </w:r>
    </w:p>
    <w:p>
      <w:pPr>
        <w:rPr>
          <w:rFonts w:hint="eastAsia"/>
          <w:shd w:val="clear" w:color="auto" w:fill="auto"/>
          <w:lang w:val="en-US" w:eastAsia="zh-CN"/>
        </w:rPr>
      </w:pPr>
    </w:p>
    <w:p>
      <w:pPr>
        <w:pStyle w:val="7"/>
        <w:keepNext w:val="0"/>
        <w:keepLines w:val="0"/>
        <w:pageBreakBefore w:val="0"/>
        <w:widowControl w:val="0"/>
        <w:kinsoku/>
        <w:wordWrap/>
        <w:overflowPunct/>
        <w:topLinePunct w:val="0"/>
        <w:autoSpaceDE/>
        <w:autoSpaceDN/>
        <w:bidi w:val="0"/>
        <w:snapToGrid/>
        <w:spacing w:after="0" w:line="560" w:lineRule="exact"/>
        <w:ind w:left="6077" w:leftChars="608" w:hanging="4800" w:hangingChars="1500"/>
        <w:jc w:val="right"/>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w:t>
      </w:r>
    </w:p>
    <w:p>
      <w:pPr>
        <w:pStyle w:val="7"/>
        <w:keepNext w:val="0"/>
        <w:keepLines w:val="0"/>
        <w:pageBreakBefore w:val="0"/>
        <w:widowControl w:val="0"/>
        <w:kinsoku/>
        <w:wordWrap/>
        <w:overflowPunct/>
        <w:topLinePunct w:val="0"/>
        <w:autoSpaceDE/>
        <w:autoSpaceDN/>
        <w:bidi w:val="0"/>
        <w:snapToGrid/>
        <w:spacing w:after="0" w:line="560" w:lineRule="exact"/>
        <w:ind w:left="6077" w:leftChars="608" w:hanging="4800" w:hangingChars="1500"/>
        <w:jc w:val="right"/>
        <w:textAlignment w:val="auto"/>
        <w:outlineLvl w:val="9"/>
        <w:rPr>
          <w:rFonts w:hint="eastAsia" w:ascii="仿宋_GB2312" w:hAnsi="仿宋_GB2312" w:eastAsia="仿宋_GB2312" w:cs="仿宋_GB2312"/>
          <w:color w:val="auto"/>
          <w:sz w:val="32"/>
          <w:szCs w:val="32"/>
          <w:shd w:val="clear" w:color="auto" w:fill="auto"/>
          <w:lang w:val="en-US" w:eastAsia="zh-CN"/>
        </w:rPr>
      </w:pPr>
    </w:p>
    <w:p>
      <w:pPr>
        <w:rPr>
          <w:rFonts w:hint="eastAsia"/>
          <w:shd w:val="clear" w:color="auto" w:fill="auto"/>
          <w:lang w:val="en-US" w:eastAsia="zh-CN"/>
        </w:rPr>
      </w:pPr>
    </w:p>
    <w:p>
      <w:pPr>
        <w:pStyle w:val="7"/>
        <w:keepNext w:val="0"/>
        <w:keepLines w:val="0"/>
        <w:pageBreakBefore w:val="0"/>
        <w:widowControl w:val="0"/>
        <w:kinsoku/>
        <w:wordWrap/>
        <w:overflowPunct/>
        <w:topLinePunct w:val="0"/>
        <w:autoSpaceDE/>
        <w:autoSpaceDN/>
        <w:bidi w:val="0"/>
        <w:snapToGrid/>
        <w:spacing w:after="0" w:line="560" w:lineRule="exact"/>
        <w:ind w:left="6077" w:leftChars="608" w:hanging="4800" w:hangingChars="1500"/>
        <w:jc w:val="right"/>
        <w:textAlignment w:val="auto"/>
        <w:outlineLvl w:val="9"/>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乌苏市自然资源局</w:t>
      </w:r>
    </w:p>
    <w:p>
      <w:pPr>
        <w:pStyle w:val="7"/>
        <w:keepNext w:val="0"/>
        <w:keepLines w:val="0"/>
        <w:pageBreakBefore w:val="0"/>
        <w:widowControl w:val="0"/>
        <w:kinsoku/>
        <w:wordWrap/>
        <w:overflowPunct/>
        <w:topLinePunct w:val="0"/>
        <w:autoSpaceDE/>
        <w:autoSpaceDN/>
        <w:bidi w:val="0"/>
        <w:snapToGrid/>
        <w:spacing w:after="0" w:line="560" w:lineRule="exact"/>
        <w:ind w:left="0"/>
        <w:jc w:val="right"/>
        <w:textAlignment w:val="auto"/>
        <w:outlineLvl w:val="9"/>
        <w:rPr>
          <w:shd w:val="clear" w:color="auto" w:fill="auto"/>
        </w:rPr>
      </w:pPr>
      <w:r>
        <w:rPr>
          <w:rFonts w:hint="eastAsia" w:ascii="仿宋_GB2312" w:hAnsi="仿宋_GB2312" w:eastAsia="仿宋_GB2312" w:cs="仿宋_GB2312"/>
          <w:color w:val="auto"/>
          <w:sz w:val="32"/>
          <w:szCs w:val="32"/>
          <w:shd w:val="clear" w:color="auto" w:fill="auto"/>
          <w:lang w:val="en-US" w:eastAsia="zh-CN"/>
        </w:rPr>
        <w:t xml:space="preserve">                                  </w:t>
      </w:r>
      <w:r>
        <w:rPr>
          <w:rFonts w:hint="default" w:ascii="Times New Roman" w:hAnsi="Times New Roman" w:eastAsia="楷体_GB2312" w:cs="Times New Roman"/>
          <w:color w:val="auto"/>
          <w:sz w:val="32"/>
          <w:szCs w:val="32"/>
          <w:shd w:val="clear" w:color="auto" w:fill="auto"/>
          <w:lang w:val="en-US" w:eastAsia="zh-CN"/>
        </w:rPr>
        <w:t>2024</w:t>
      </w:r>
      <w:r>
        <w:rPr>
          <w:rFonts w:hint="eastAsia" w:ascii="仿宋_GB2312" w:hAnsi="仿宋_GB2312" w:eastAsia="仿宋_GB2312" w:cs="仿宋_GB2312"/>
          <w:color w:val="auto"/>
          <w:sz w:val="32"/>
          <w:szCs w:val="32"/>
          <w:shd w:val="clear" w:color="auto" w:fill="auto"/>
          <w:lang w:val="en-US" w:eastAsia="zh-CN"/>
        </w:rPr>
        <w:t>年</w:t>
      </w:r>
      <w:r>
        <w:rPr>
          <w:rFonts w:hint="default" w:ascii="Times New Roman" w:hAnsi="Times New Roman" w:eastAsia="仿宋_GB2312" w:cs="Times New Roman"/>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lang w:val="en-US" w:eastAsia="zh-CN"/>
        </w:rPr>
        <w:t>月</w:t>
      </w:r>
      <w:r>
        <w:rPr>
          <w:rFonts w:hint="default" w:ascii="Times New Roman" w:hAnsi="Times New Roman" w:eastAsia="仿宋_GB2312" w:cs="Times New Roman"/>
          <w:color w:val="auto"/>
          <w:sz w:val="32"/>
          <w:szCs w:val="32"/>
          <w:shd w:val="clear" w:color="auto" w:fill="auto"/>
          <w:lang w:val="en-US" w:eastAsia="zh-CN"/>
        </w:rPr>
        <w:t>12</w:t>
      </w:r>
      <w:r>
        <w:rPr>
          <w:rFonts w:hint="eastAsia" w:ascii="仿宋_GB2312" w:hAnsi="仿宋_GB2312" w:eastAsia="仿宋_GB2312" w:cs="仿宋_GB2312"/>
          <w:color w:val="auto"/>
          <w:sz w:val="32"/>
          <w:szCs w:val="32"/>
          <w:shd w:val="clear" w:color="auto" w:fill="auto"/>
          <w:lang w:val="en-US" w:eastAsia="zh-CN"/>
        </w:rPr>
        <w:t xml:space="preserve">日         </w:t>
      </w:r>
    </w:p>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260148"/>
    <w:multiLevelType w:val="singleLevel"/>
    <w:tmpl w:val="B126014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7767836"/>
    <w:rsid w:val="07E13D6B"/>
    <w:rsid w:val="087E15BA"/>
    <w:rsid w:val="0D1679D7"/>
    <w:rsid w:val="0D18022F"/>
    <w:rsid w:val="0D865199"/>
    <w:rsid w:val="0DCE6B40"/>
    <w:rsid w:val="0E132850"/>
    <w:rsid w:val="0FDA5A48"/>
    <w:rsid w:val="127E53C9"/>
    <w:rsid w:val="134C40D0"/>
    <w:rsid w:val="138C54D3"/>
    <w:rsid w:val="15C745A0"/>
    <w:rsid w:val="16895CFA"/>
    <w:rsid w:val="18001FEB"/>
    <w:rsid w:val="18B90B18"/>
    <w:rsid w:val="18DA45EA"/>
    <w:rsid w:val="194F322A"/>
    <w:rsid w:val="19D11E91"/>
    <w:rsid w:val="19DB4ABE"/>
    <w:rsid w:val="1B0109CD"/>
    <w:rsid w:val="1BD37F2A"/>
    <w:rsid w:val="1CBA15A3"/>
    <w:rsid w:val="203A25CE"/>
    <w:rsid w:val="219240E0"/>
    <w:rsid w:val="238735C1"/>
    <w:rsid w:val="24F133E8"/>
    <w:rsid w:val="25180851"/>
    <w:rsid w:val="257F09F3"/>
    <w:rsid w:val="260B04D9"/>
    <w:rsid w:val="2644571B"/>
    <w:rsid w:val="268564DD"/>
    <w:rsid w:val="284D6B87"/>
    <w:rsid w:val="29F714A0"/>
    <w:rsid w:val="2A677CA8"/>
    <w:rsid w:val="2AD92954"/>
    <w:rsid w:val="2CB82A3D"/>
    <w:rsid w:val="331C0B79"/>
    <w:rsid w:val="33E81293"/>
    <w:rsid w:val="34117602"/>
    <w:rsid w:val="35F745D6"/>
    <w:rsid w:val="37076A9B"/>
    <w:rsid w:val="3BD50D11"/>
    <w:rsid w:val="3DA94408"/>
    <w:rsid w:val="3DEB4A20"/>
    <w:rsid w:val="401F6C03"/>
    <w:rsid w:val="42181B5C"/>
    <w:rsid w:val="451A15C7"/>
    <w:rsid w:val="48091567"/>
    <w:rsid w:val="49107D01"/>
    <w:rsid w:val="4C303F46"/>
    <w:rsid w:val="4C561BFF"/>
    <w:rsid w:val="4CB91BDD"/>
    <w:rsid w:val="4D706CF0"/>
    <w:rsid w:val="5124051D"/>
    <w:rsid w:val="51703763"/>
    <w:rsid w:val="5246001F"/>
    <w:rsid w:val="53C438F2"/>
    <w:rsid w:val="54662BFB"/>
    <w:rsid w:val="5495528E"/>
    <w:rsid w:val="55A75279"/>
    <w:rsid w:val="56FF2E93"/>
    <w:rsid w:val="595569D1"/>
    <w:rsid w:val="5B8027F4"/>
    <w:rsid w:val="5D477D62"/>
    <w:rsid w:val="5EBB3B43"/>
    <w:rsid w:val="5EDE3506"/>
    <w:rsid w:val="5FBC5DC5"/>
    <w:rsid w:val="60BE7210"/>
    <w:rsid w:val="60D31618"/>
    <w:rsid w:val="62AF39BF"/>
    <w:rsid w:val="635D341B"/>
    <w:rsid w:val="637F5FFE"/>
    <w:rsid w:val="63C139AA"/>
    <w:rsid w:val="63CB5574"/>
    <w:rsid w:val="63DC6A36"/>
    <w:rsid w:val="64246A4D"/>
    <w:rsid w:val="681D761D"/>
    <w:rsid w:val="697214FA"/>
    <w:rsid w:val="69733998"/>
    <w:rsid w:val="6A682DD1"/>
    <w:rsid w:val="6A6D03E7"/>
    <w:rsid w:val="6B2F38EF"/>
    <w:rsid w:val="6C615D2A"/>
    <w:rsid w:val="6C983716"/>
    <w:rsid w:val="6D4644B4"/>
    <w:rsid w:val="6EFF182A"/>
    <w:rsid w:val="6F7C2E7B"/>
    <w:rsid w:val="6FC53B50"/>
    <w:rsid w:val="6FF62C2D"/>
    <w:rsid w:val="70950698"/>
    <w:rsid w:val="724D4476"/>
    <w:rsid w:val="739C7F8F"/>
    <w:rsid w:val="7620633A"/>
    <w:rsid w:val="76D564EB"/>
    <w:rsid w:val="77324E93"/>
    <w:rsid w:val="7A24483B"/>
    <w:rsid w:val="7AB43E11"/>
    <w:rsid w:val="7D900459"/>
    <w:rsid w:val="7E814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next w:val="1"/>
    <w:qFormat/>
    <w:uiPriority w:val="0"/>
    <w:pPr>
      <w:spacing w:after="120"/>
      <w:ind w:firstLine="420" w:firstLineChars="100"/>
    </w:pPr>
    <w:rPr>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zhangzudong</cp:lastModifiedBy>
  <cp:lastPrinted>2024-03-13T02:21:00Z</cp:lastPrinted>
  <dcterms:modified xsi:type="dcterms:W3CDTF">2024-03-28T05:05:20Z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2008BCC4EA06489A9E3CB5B695D00352_13</vt:lpwstr>
  </property>
  <property fmtid="{D5CDD505-2E9C-101B-9397-08002B2CF9AE}" pid="4" name="hmcheck_result_9d7db78601dc459ca4932cb190897d59_errorword">
    <vt:lpwstr>理论中心组</vt:lpwstr>
  </property>
  <property fmtid="{D5CDD505-2E9C-101B-9397-08002B2CF9AE}" pid="5" name="hmcheck_result_9d7db78601dc459ca4932cb190897d59_correctwords">
    <vt:lpwstr>["理论学习中心组"]</vt:lpwstr>
  </property>
  <property fmtid="{D5CDD505-2E9C-101B-9397-08002B2CF9AE}" pid="6" name="hmcheck_result_9d7db78601dc459ca4932cb190897d59_level">
    <vt:i4>1</vt:i4>
  </property>
  <property fmtid="{D5CDD505-2E9C-101B-9397-08002B2CF9AE}" pid="7" name="hmcheck_result_9d7db78601dc459ca4932cb190897d59_type">
    <vt:i4>7</vt:i4>
  </property>
  <property fmtid="{D5CDD505-2E9C-101B-9397-08002B2CF9AE}" pid="8" name="hmcheck_result_9d7db78601dc459ca4932cb190897d59_modifiedtype">
    <vt:i4>2</vt:i4>
  </property>
  <property fmtid="{D5CDD505-2E9C-101B-9397-08002B2CF9AE}" pid="9" name="hmcheck_result_5c0a5b50823243d1a16e4259377aa61e_errorword">
    <vt:lpwstr>中华人民国</vt:lpwstr>
  </property>
  <property fmtid="{D5CDD505-2E9C-101B-9397-08002B2CF9AE}" pid="10" name="hmcheck_result_5c0a5b50823243d1a16e4259377aa61e_correctwords">
    <vt:lpwstr>["中华人民共和国"]</vt:lpwstr>
  </property>
  <property fmtid="{D5CDD505-2E9C-101B-9397-08002B2CF9AE}" pid="11" name="hmcheck_result_5c0a5b50823243d1a16e4259377aa61e_level">
    <vt:i4>1</vt:i4>
  </property>
  <property fmtid="{D5CDD505-2E9C-101B-9397-08002B2CF9AE}" pid="12" name="hmcheck_result_5c0a5b50823243d1a16e4259377aa61e_type">
    <vt:i4>7</vt:i4>
  </property>
  <property fmtid="{D5CDD505-2E9C-101B-9397-08002B2CF9AE}" pid="13" name="hmcheck_result_5c0a5b50823243d1a16e4259377aa61e_modifiedtype">
    <vt:i4>2</vt:i4>
  </property>
  <property fmtid="{D5CDD505-2E9C-101B-9397-08002B2CF9AE}" pid="14" name="hmcheck_result_4fd15256147844ff96c7c8b74286612b_errorword">
    <vt:lpwstr>中华人民共和国保密法</vt:lpwstr>
  </property>
  <property fmtid="{D5CDD505-2E9C-101B-9397-08002B2CF9AE}" pid="15" name="hmcheck_result_4fd15256147844ff96c7c8b74286612b_correctwords">
    <vt:lpwstr>["中华人民共和国保守国家秘密法"]</vt:lpwstr>
  </property>
  <property fmtid="{D5CDD505-2E9C-101B-9397-08002B2CF9AE}" pid="16" name="hmcheck_result_4fd15256147844ff96c7c8b74286612b_level">
    <vt:i4>1</vt:i4>
  </property>
  <property fmtid="{D5CDD505-2E9C-101B-9397-08002B2CF9AE}" pid="17" name="hmcheck_result_4fd15256147844ff96c7c8b74286612b_type">
    <vt:i4>0</vt:i4>
  </property>
  <property fmtid="{D5CDD505-2E9C-101B-9397-08002B2CF9AE}" pid="18" name="hmcheck_result_4fd15256147844ff96c7c8b74286612b_modifiedtype">
    <vt:i4>2</vt:i4>
  </property>
  <property fmtid="{D5CDD505-2E9C-101B-9397-08002B2CF9AE}" pid="19" name="hmcheck_result_634b873bc5424201a4242b844bd62701_errorword">
    <vt:lpwstr>共累计</vt:lpwstr>
  </property>
  <property fmtid="{D5CDD505-2E9C-101B-9397-08002B2CF9AE}" pid="20" name="hmcheck_result_634b873bc5424201a4242b844bd62701_correctwords">
    <vt:lpwstr>["累计"]</vt:lpwstr>
  </property>
  <property fmtid="{D5CDD505-2E9C-101B-9397-08002B2CF9AE}" pid="21" name="hmcheck_result_634b873bc5424201a4242b844bd62701_level">
    <vt:i4>1</vt:i4>
  </property>
  <property fmtid="{D5CDD505-2E9C-101B-9397-08002B2CF9AE}" pid="22" name="hmcheck_result_634b873bc5424201a4242b844bd62701_type">
    <vt:i4>5</vt:i4>
  </property>
  <property fmtid="{D5CDD505-2E9C-101B-9397-08002B2CF9AE}" pid="23" name="hmcheck_result_634b873bc5424201a4242b844bd62701_modifiedtype">
    <vt:i4>2</vt:i4>
  </property>
  <property fmtid="{D5CDD505-2E9C-101B-9397-08002B2CF9AE}" pid="24" name="hmcheck_result_2df69a2eb12f4c8c93ea13c6bb2b4fe5_errorword">
    <vt:lpwstr>”</vt:lpwstr>
  </property>
  <property fmtid="{D5CDD505-2E9C-101B-9397-08002B2CF9AE}" pid="25" name="hmcheck_result_2df69a2eb12f4c8c93ea13c6bb2b4fe5_correctwords">
    <vt:lpwstr>["标点符号”缺少成对"]</vt:lpwstr>
  </property>
  <property fmtid="{D5CDD505-2E9C-101B-9397-08002B2CF9AE}" pid="26" name="hmcheck_result_2df69a2eb12f4c8c93ea13c6bb2b4fe5_level">
    <vt:i4>1</vt:i4>
  </property>
  <property fmtid="{D5CDD505-2E9C-101B-9397-08002B2CF9AE}" pid="27" name="hmcheck_result_2df69a2eb12f4c8c93ea13c6bb2b4fe5_type">
    <vt:i4>1</vt:i4>
  </property>
  <property fmtid="{D5CDD505-2E9C-101B-9397-08002B2CF9AE}" pid="28" name="hmcheck_result_2df69a2eb12f4c8c93ea13c6bb2b4fe5_modifiedtype">
    <vt:i4>1</vt:i4>
  </property>
  <property fmtid="{D5CDD505-2E9C-101B-9397-08002B2CF9AE}" pid="29" name="hmcheck_result_033cd8f668b64a65b08c66e5190d0e2b_errorword">
    <vt:lpwstr>截止目前</vt:lpwstr>
  </property>
  <property fmtid="{D5CDD505-2E9C-101B-9397-08002B2CF9AE}" pid="30" name="hmcheck_result_033cd8f668b64a65b08c66e5190d0e2b_correctwords">
    <vt:lpwstr>["截至目前"]</vt:lpwstr>
  </property>
  <property fmtid="{D5CDD505-2E9C-101B-9397-08002B2CF9AE}" pid="31" name="hmcheck_result_033cd8f668b64a65b08c66e5190d0e2b_level">
    <vt:i4>1</vt:i4>
  </property>
  <property fmtid="{D5CDD505-2E9C-101B-9397-08002B2CF9AE}" pid="32" name="hmcheck_result_033cd8f668b64a65b08c66e5190d0e2b_type">
    <vt:i4>0</vt:i4>
  </property>
  <property fmtid="{D5CDD505-2E9C-101B-9397-08002B2CF9AE}" pid="33" name="hmcheck_result_033cd8f668b64a65b08c66e5190d0e2b_modifiedtype">
    <vt:i4>2</vt:i4>
  </property>
  <property fmtid="{D5CDD505-2E9C-101B-9397-08002B2CF9AE}" pid="34" name="hmcheck_result_6ae24d9389dc479ab7d8f709cca43751_errorword">
    <vt:lpwstr>做为</vt:lpwstr>
  </property>
  <property fmtid="{D5CDD505-2E9C-101B-9397-08002B2CF9AE}" pid="35" name="hmcheck_result_6ae24d9389dc479ab7d8f709cca43751_correctwords">
    <vt:lpwstr>["作为"]</vt:lpwstr>
  </property>
  <property fmtid="{D5CDD505-2E9C-101B-9397-08002B2CF9AE}" pid="36" name="hmcheck_result_6ae24d9389dc479ab7d8f709cca43751_level">
    <vt:i4>1</vt:i4>
  </property>
  <property fmtid="{D5CDD505-2E9C-101B-9397-08002B2CF9AE}" pid="37" name="hmcheck_result_6ae24d9389dc479ab7d8f709cca43751_type">
    <vt:i4>0</vt:i4>
  </property>
  <property fmtid="{D5CDD505-2E9C-101B-9397-08002B2CF9AE}" pid="38" name="hmcheck_result_6ae24d9389dc479ab7d8f709cca43751_modifiedtype">
    <vt:i4>2</vt:i4>
  </property>
  <property fmtid="{D5CDD505-2E9C-101B-9397-08002B2CF9AE}" pid="39" name="hmcheck_result_73b44eae5247477293c78d95abdee632_errorword">
    <vt:lpwstr>执</vt:lpwstr>
  </property>
  <property fmtid="{D5CDD505-2E9C-101B-9397-08002B2CF9AE}" pid="40" name="hmcheck_result_73b44eae5247477293c78d95abdee632_correctwords">
    <vt:lpwstr>[]</vt:lpwstr>
  </property>
  <property fmtid="{D5CDD505-2E9C-101B-9397-08002B2CF9AE}" pid="41" name="hmcheck_result_73b44eae5247477293c78d95abdee632_level">
    <vt:i4>2</vt:i4>
  </property>
  <property fmtid="{D5CDD505-2E9C-101B-9397-08002B2CF9AE}" pid="42" name="hmcheck_result_73b44eae5247477293c78d95abdee632_type">
    <vt:i4>0</vt:i4>
  </property>
  <property fmtid="{D5CDD505-2E9C-101B-9397-08002B2CF9AE}" pid="43" name="hmcheck_result_73b44eae5247477293c78d95abdee632_modifiedtype">
    <vt:i4>1</vt:i4>
  </property>
  <property fmtid="{D5CDD505-2E9C-101B-9397-08002B2CF9AE}" pid="44" name="hmcheck_markmode">
    <vt:i4>0</vt:i4>
  </property>
  <property fmtid="{D5CDD505-2E9C-101B-9397-08002B2CF9AE}" pid="45" name="hmcheck_result_9d7db78601dc459ca4932cb190897d59_modifiedword">
    <vt:lpwstr>理论学习中心组</vt:lpwstr>
  </property>
  <property fmtid="{D5CDD505-2E9C-101B-9397-08002B2CF9AE}" pid="46" name="hmcheck_result_5c0a5b50823243d1a16e4259377aa61e_modifiedword">
    <vt:lpwstr>中华人民共和国</vt:lpwstr>
  </property>
  <property fmtid="{D5CDD505-2E9C-101B-9397-08002B2CF9AE}" pid="47" name="hmcheck_result_4fd15256147844ff96c7c8b74286612b_modifiedword">
    <vt:lpwstr>中华人民共和国保守国家秘密法</vt:lpwstr>
  </property>
  <property fmtid="{D5CDD505-2E9C-101B-9397-08002B2CF9AE}" pid="48" name="hmcheck_result_634b873bc5424201a4242b844bd62701_modifiedword">
    <vt:lpwstr>累计</vt:lpwstr>
  </property>
  <property fmtid="{D5CDD505-2E9C-101B-9397-08002B2CF9AE}" pid="49" name="hmcheck_result_033cd8f668b64a65b08c66e5190d0e2b_modifiedword">
    <vt:lpwstr>截至目前</vt:lpwstr>
  </property>
  <property fmtid="{D5CDD505-2E9C-101B-9397-08002B2CF9AE}" pid="50" name="hmcheck_result_6ae24d9389dc479ab7d8f709cca43751_modifiedword">
    <vt:lpwstr>作为</vt:lpwstr>
  </property>
</Properties>
</file>