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乌苏市区域农机社会化服务中心公示名单（第一批）</w:t>
      </w:r>
    </w:p>
    <w:tbl>
      <w:tblPr>
        <w:tblStyle w:val="4"/>
        <w:tblpPr w:leftFromText="180" w:rightFromText="180" w:vertAnchor="text" w:horzAnchor="page" w:tblpX="1908" w:tblpY="15"/>
        <w:tblOverlap w:val="never"/>
        <w:tblW w:w="12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269"/>
        <w:gridCol w:w="6175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区域农机服务中心名称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授牌层级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乌苏市百泉镇百鑫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区域农机社会化服务中心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县级重点建设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乌苏市鑫耕辰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区域农机社会化服务中心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县级重点建设</w:t>
            </w:r>
          </w:p>
        </w:tc>
      </w:tr>
    </w:tbl>
    <w:p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474" w:right="2098" w:bottom="141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GI1ZmUzNGRlZTQ0OTEzMDRkNWVjMmRmNTBlNTIifQ=="/>
  </w:docVars>
  <w:rsids>
    <w:rsidRoot w:val="00000000"/>
    <w:rsid w:val="02BC4A08"/>
    <w:rsid w:val="02EA0343"/>
    <w:rsid w:val="1FA408E1"/>
    <w:rsid w:val="41245D02"/>
    <w:rsid w:val="4D33381D"/>
    <w:rsid w:val="5B4D241F"/>
    <w:rsid w:val="7DD8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8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442</Characters>
  <Lines>0</Lines>
  <Paragraphs>0</Paragraphs>
  <TotalTime>34</TotalTime>
  <ScaleCrop>false</ScaleCrop>
  <LinksUpToDate>false</LinksUpToDate>
  <CharactersWithSpaces>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2024-01-29T04:23:00Z</dcterms:created>
  <dc:creator>Administrator</dc:creator>
  <cp:lastModifiedBy>喜文</cp:lastModifiedBy>
  <cp:lastPrinted>2024-12-18T08:59:00Z</cp:lastPrinted>
  <dcterms:modified xsi:type="dcterms:W3CDTF">2024-12-18T10:37:35Z</dcterms:modified>
  <dc:title>关于公布乌苏市2024年度县级区域农机社会化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E279324B139F4CF39A31D3ABCBAD0410_13</vt:lpwstr>
  </property>
</Properties>
</file>