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400" w:lineRule="exact"/>
        <w:ind w:left="0" w:right="0"/>
        <w:jc w:val="left"/>
        <w:textAlignment w:val="auto"/>
        <w:rPr>
          <w:rFonts w:hint="eastAsia" w:ascii="黑体" w:hAnsi="宋体" w:eastAsia="黑体" w:cs="黑体"/>
          <w:kern w:val="0"/>
          <w:sz w:val="32"/>
          <w:szCs w:val="32"/>
          <w:lang w:val="en-US" w:eastAsia="zh-CN" w:bidi="ar"/>
        </w:rPr>
      </w:pPr>
      <w:r>
        <w:rPr>
          <w:rFonts w:ascii="黑体" w:hAnsi="宋体" w:eastAsia="黑体" w:cs="黑体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黑体" w:hAnsi="宋体" w:eastAsia="黑体" w:cs="黑体"/>
          <w:kern w:val="0"/>
          <w:sz w:val="32"/>
          <w:szCs w:val="32"/>
          <w:lang w:val="en-US" w:eastAsia="zh-CN" w:bidi="ar"/>
        </w:rPr>
        <w:t>1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40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 w:bidi="ar"/>
        </w:rPr>
        <w:t>乌苏市残联2025年度向社会力量购买服务项目汇总表</w:t>
      </w:r>
    </w:p>
    <w:tbl>
      <w:tblPr>
        <w:tblStyle w:val="2"/>
        <w:tblpPr w:leftFromText="180" w:rightFromText="180" w:vertAnchor="text" w:horzAnchor="page" w:tblpX="1162" w:tblpY="676"/>
        <w:tblOverlap w:val="never"/>
        <w:tblW w:w="9735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2"/>
        <w:gridCol w:w="939"/>
        <w:gridCol w:w="812"/>
        <w:gridCol w:w="1645"/>
        <w:gridCol w:w="4027"/>
        <w:gridCol w:w="14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8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序号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项目名称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项目金额 （万元）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项目周期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项目内容及目标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-SA"/>
              </w:rPr>
              <w:t>联系人及方式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残疾人基本康复服务项目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10.31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2025.3-2025.12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制定残疾人家庭医生签约服务项目个性化服务包，为残疾人提供个性化医疗、康复建档、康复评估、康复训练、康复护理、心理干预、康复训练、康复护理等支持性服务。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齐女士18083933008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残疾人辅具适配服务项目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2025.3-2025.12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参照《关于印发〈新疆维吾尔自治区残疾人基本辅助器具适配补贴办法（试行）〉的通知》（新残字〔2023〕60号）对残疾人进行辅具适配服务。用于辅助器具产品补贴不低于80%，用于为残疾人适配辅助器具而提供的需求筛查、评估适配、设计定（改）制、适应性训练、维修等服务补贴资金不高于20%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齐女士18083933008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文化进残疾人家庭“五个一”项目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1.9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2025.3-2025.12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组织适宜的残疾人文化活动、送文化服务、文化产品上门，活动及服务包括但不限于读一本书，游一次公园，看一场电影，参观一次展览，参加一次文化活动。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李女士             15209921251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残疾人文化进社区项目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2025.3-2025.12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在残疾人较为集中的村（社区），依托新时代文明实践中心基层综合性文化服务中心和残疾人书屋、活动室及残健融合文化服务示范中心（站、点）等基层文化设施，配置必要的图书音像资料、阅读设备和文化艺术用品，组织开展残疾人读书交流、盲人讲电影、残疾人特殊艺术展示等活动及服务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李女士             15209921251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残疾人寄宿制托养服务项目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2025.3-2025.10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残疾人托养服务：为残疾人提供生活照料及护理、生活自理和社会适应</w:t>
            </w:r>
            <w:bookmarkStart w:id="0" w:name="_GoBack"/>
            <w:bookmarkEnd w:id="0"/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能力训练为主，辅之以运动功能训练、职业康复和劳动技能训练等服务。在一年之内的托养期间内满足残疾人提出的各项服务，保护残疾人人身安全。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Calibri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姚女士           18097808256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 w:hRule="atLeast"/>
          <w:tblCellSpacing w:w="0" w:type="dxa"/>
        </w:trPr>
        <w:tc>
          <w:tcPr>
            <w:tcW w:w="84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939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困难重度残疾人家庭无障碍改造项目</w:t>
            </w:r>
          </w:p>
        </w:tc>
        <w:tc>
          <w:tcPr>
            <w:tcW w:w="812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 w:firstLine="268" w:firstLineChars="0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9.6</w:t>
            </w:r>
          </w:p>
        </w:tc>
        <w:tc>
          <w:tcPr>
            <w:tcW w:w="164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2025.3-2025.9</w:t>
            </w:r>
          </w:p>
        </w:tc>
        <w:tc>
          <w:tcPr>
            <w:tcW w:w="4027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left"/>
              <w:textAlignment w:val="auto"/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困难重度残疾家庭无障碍改造项目是根据残疾人具体需求，制定个性化一户一策改造方案。方便残疾人出行、如厕、洗浴等改造，提升残疾家庭生活质量，增强他们生活的自主性与便利性，促进其更好地融入社会。</w:t>
            </w:r>
          </w:p>
        </w:tc>
        <w:tc>
          <w:tcPr>
            <w:tcW w:w="1470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default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</w:rPr>
              <w:t>汪女士15999496466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 w:hRule="atLeast"/>
          <w:tblCellSpacing w:w="0" w:type="dxa"/>
        </w:trPr>
        <w:tc>
          <w:tcPr>
            <w:tcW w:w="9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1" w:after="0" w:afterAutospacing="1" w:line="240" w:lineRule="atLeast"/>
              <w:ind w:left="0" w:right="0"/>
              <w:jc w:val="center"/>
              <w:textAlignment w:val="auto"/>
              <w:rPr>
                <w:rFonts w:hint="eastAsia" w:ascii="宋体" w:hAnsi="宋体" w:eastAsia="宋体" w:cs="Arial"/>
                <w:color w:val="000000"/>
                <w:kern w:val="0"/>
                <w:sz w:val="18"/>
                <w:szCs w:val="18"/>
                <w:lang w:val="en-US" w:eastAsia="zh-CN" w:bidi="ar"/>
                <w14:textFill>
                  <w14:noFill/>
                </w14:textFill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zZlZTAwYzk4MDYwYTM0YjdmYjA0MTUyOWFmOTQifQ=="/>
  </w:docVars>
  <w:rsids>
    <w:rsidRoot w:val="00000000"/>
    <w:rsid w:val="059B3282"/>
    <w:rsid w:val="41E2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2025-03-19T11:19:00Z</dcterms:created>
  <dc:creator>Administrator</dc:creator>
  <cp:lastModifiedBy>喜文</cp:lastModifiedBy>
  <dcterms:modified xsi:type="dcterms:W3CDTF">2025-03-19T11:36:50Z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7AD86037B7A1498C93366E2CF98EC4BB_12</vt:lpwstr>
  </property>
</Properties>
</file>