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ind w:firstLine="1800" w:firstLineChars="500"/>
        <w:jc w:val="both"/>
        <w:rPr>
          <w:rFonts w:ascii="方正小标宋简体" w:eastAsia="方正小标宋简体" w:hAnsi="方正小标宋简体" w:cs="方正小标宋简体" w:hint="eastAsia"/>
          <w:color w:val="000000" w:themeColor="text1"/>
          <w:sz w:val="36"/>
          <w:szCs w:val="36"/>
          <w14:textFill>
            <w14:solidFill>
              <w14:schemeClr w14:val="tx1"/>
            </w14:solidFill>
          </w14:textFill>
        </w:rPr>
      </w:pPr>
      <w:r>
        <w:rPr>
          <w:rFonts w:ascii="方正小标宋简体" w:eastAsia="方正小标宋简体" w:hAnsi="方正小标宋简体" w:cs="方正小标宋简体" w:hint="eastAsia"/>
          <w:color w:val="000000" w:themeColor="text1"/>
          <w:sz w:val="36"/>
          <w:szCs w:val="36"/>
          <w:lang w:val="en-US" w:eastAsia="zh-CN"/>
          <w14:textFill>
            <w14:solidFill>
              <w14:schemeClr w14:val="tx1"/>
            </w14:solidFill>
          </w14:textFill>
        </w:rPr>
        <w:t>乌苏市</w:t>
      </w:r>
      <w:r>
        <w:rPr>
          <w:rFonts w:ascii="方正小标宋简体" w:eastAsia="方正小标宋简体" w:hAnsi="方正小标宋简体" w:cs="方正小标宋简体" w:hint="eastAsia"/>
          <w:color w:val="000000" w:themeColor="text1"/>
          <w:sz w:val="36"/>
          <w:szCs w:val="36"/>
          <w14:textFill>
            <w14:solidFill>
              <w14:schemeClr w14:val="tx1"/>
            </w14:solidFill>
          </w14:textFill>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1834"/>
        <w:gridCol w:w="1950"/>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leftChars="0" w:rightChars="0" w:firstLineChars="0"/>
              <w:jc w:val="center"/>
              <w:rPr>
                <w:rFonts w:eastAsia="宋体" w:hint="default"/>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乌苏市吉尔格勒特郭楞蒙古民族乡卫生院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乌苏市吉尔格勒特郭楞蒙古民族乡卫生院成立于1984年3月，隶属于乌苏市健康委员会下属全额拨款事业单位，具有独立的法人资格，非营利性一级医疗机构。</w:t>
            </w:r>
            <w:bookmarkStart w:id="0" w:name="_GoBack"/>
            <w:bookmarkEnd w:id="0"/>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leftChars="0" w:rightChars="0" w:firstLineChars="0"/>
              <w:rPr>
                <w:rFonts w:eastAsiaTheme="minorEastAsia" w:hint="default"/>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乌苏市吉尔格勒特郭楞蒙古民族乡幸福路078号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eastAsiaTheme="minorEastAsia" w:hint="default"/>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0992-8861040</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leftChars="0" w:rightChars="0" w:firstLineChars="0"/>
              <w:jc w:val="left"/>
              <w:rPr>
                <w:rFonts w:eastAsia="宋体" w:hint="eastAsia"/>
                <w:color w:val="auto"/>
                <w:shd w:val="clear" w:color="auto" w:fill="auto"/>
                <w:lang w:eastAsia="zh-CN"/>
              </w:rPr>
            </w:pPr>
            <w:r>
              <w:rPr>
                <w:rFonts w:ascii="宋体" w:eastAsia="宋体" w:hAnsi="宋体" w:cs="宋体" w:hint="eastAsia"/>
                <w:i w:val="0"/>
                <w:caps w:val="0"/>
                <w:color w:val="auto"/>
                <w:spacing w:val="0"/>
                <w:sz w:val="18"/>
                <w:szCs w:val="18"/>
                <w:shd w:val="clear" w:color="auto" w:fill="auto"/>
                <w:lang w:val="en-US" w:eastAsia="zh-CN"/>
              </w:rPr>
              <w:t>隶属于乌苏市健康委员会下属全额拨款事业单位，现有在编人员11人，其中：（下设科室科、外科、妇科、儿科、全科医学科、中医科、药剂科、医技科、预防保健科、公共卫生科、财务人事科、护理部等科室。病区设床位20张。）</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183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95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227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仿宋" w:eastAsia="仿宋" w:hAnsi="仿宋" w:cs="仿宋" w:hint="eastAsia"/>
                <w:b/>
                <w:bCs/>
                <w:color w:val="auto"/>
                <w:sz w:val="22"/>
                <w:szCs w:val="22"/>
                <w:shd w:val="clear" w:color="auto" w:fill="auto"/>
                <w:lang w:eastAsia="zh-CN"/>
              </w:rPr>
            </w:pPr>
            <w:r>
              <w:rPr>
                <w:rFonts w:ascii="宋体" w:eastAsia="宋体" w:hAnsi="宋体" w:cs="宋体" w:hint="eastAsia"/>
                <w:i w:val="0"/>
                <w:caps w:val="0"/>
                <w:color w:val="auto"/>
                <w:spacing w:val="0"/>
                <w:sz w:val="18"/>
                <w:szCs w:val="18"/>
                <w:shd w:val="clear" w:color="auto" w:fill="auto"/>
                <w:lang w:val="en-US" w:eastAsia="zh-CN"/>
              </w:rPr>
              <w:t>居民健康档案管理、健康教育、预防接种、0～6岁儿童健康管理、孕产妇健康管理、老年人健康管理、慢性病患者健康管理（包</w:t>
            </w:r>
            <w:bookmarkStart w:id="1" w:name="hmcheck_90020030a9644632be789849a33689c1"/>
            <w:r>
              <w:rPr>
                <w:rFonts w:ascii="宋体" w:eastAsia="宋体" w:hAnsi="宋体" w:cs="宋体" w:hint="eastAsia"/>
                <w:i w:val="0"/>
                <w:caps w:val="0"/>
                <w:color w:val="auto"/>
                <w:spacing w:val="0"/>
                <w:sz w:val="18"/>
                <w:szCs w:val="18"/>
                <w:shd w:val="clear" w:color="auto" w:fill="auto"/>
                <w:lang w:val="en-US" w:eastAsia="zh-CN"/>
              </w:rPr>
              <w:t>括</w:t>
            </w:r>
            <w:bookmarkEnd w:id="1"/>
            <w:r>
              <w:rPr>
                <w:rFonts w:ascii="宋体" w:eastAsia="宋体" w:hAnsi="宋体" w:cs="宋体" w:hint="eastAsia"/>
                <w:i w:val="0"/>
                <w:caps w:val="0"/>
                <w:color w:val="auto"/>
                <w:spacing w:val="0"/>
                <w:sz w:val="18"/>
                <w:szCs w:val="18"/>
                <w:shd w:val="clear" w:color="auto" w:fill="auto"/>
                <w:lang w:val="en-US" w:eastAsia="zh-CN"/>
              </w:rPr>
              <w:t>高血压患者健康管理和2型糖尿病患者健康管理）、严重精神障碍患者管理、肺结核患者健康管理、中医药健康管理、传染病及突发公共卫生事件报告和处理、卫生计生监督协管</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hint="default"/>
                <w:color w:val="auto"/>
                <w:shd w:val="clear" w:color="auto" w:fill="auto"/>
                <w:lang w:val="en-US"/>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eastAsia="zh-CN"/>
              </w:rPr>
            </w:pPr>
            <w:r>
              <w:rPr>
                <w:rFonts w:ascii="宋体" w:eastAsia="宋体" w:hAnsi="宋体" w:cs="宋体" w:hint="eastAsia"/>
                <w:i w:val="0"/>
                <w:caps w:val="0"/>
                <w:color w:val="auto"/>
                <w:spacing w:val="0"/>
                <w:sz w:val="18"/>
                <w:szCs w:val="18"/>
                <w:shd w:val="clear" w:color="auto" w:fill="auto"/>
                <w:lang w:val="en-US" w:eastAsia="zh-CN"/>
              </w:rPr>
              <w:t>吉尔格勒特郭楞蒙古民族乡</w:t>
            </w:r>
            <w:r>
              <w:rPr>
                <w:rFonts w:ascii="宋体" w:eastAsia="宋体" w:hAnsi="宋体" w:cs="宋体" w:hint="eastAsia"/>
                <w:i w:val="0"/>
                <w:caps w:val="0"/>
                <w:color w:val="auto"/>
                <w:spacing w:val="0"/>
                <w:sz w:val="18"/>
                <w:szCs w:val="18"/>
                <w:shd w:val="clear" w:color="auto" w:fill="auto"/>
                <w:lang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0992-8861040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289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2</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常见病、多发病的诊疗；院内外急救、转诊；中医适宜技术；对村卫生室的业务管理和技术指导</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《关于重新核发中央管理的卫生计生部门行政事业性收费标准等有关问题的通知》（发改价格</w:t>
            </w:r>
            <w:bookmarkStart w:id="2" w:name="hmcheck_0bcaf4fc7d3444f9ae4af026732fe9ea"/>
            <w:r>
              <w:rPr>
                <w:rFonts w:ascii="宋体" w:eastAsia="宋体" w:hAnsi="宋体" w:cs="宋体" w:hint="eastAsia"/>
                <w:i w:val="0"/>
                <w:caps w:val="0"/>
                <w:color w:val="auto"/>
                <w:spacing w:val="0"/>
                <w:sz w:val="18"/>
                <w:szCs w:val="18"/>
                <w:shd w:val="clear" w:color="auto" w:fill="auto"/>
                <w:lang w:val="en-US" w:eastAsia="zh-CN"/>
              </w:rPr>
              <w:t>〔2016〕</w:t>
            </w:r>
            <w:bookmarkEnd w:id="2"/>
            <w:r>
              <w:rPr>
                <w:rFonts w:ascii="宋体" w:eastAsia="宋体" w:hAnsi="宋体" w:cs="宋体" w:hint="eastAsia"/>
                <w:i w:val="0"/>
                <w:caps w:val="0"/>
                <w:color w:val="auto"/>
                <w:spacing w:val="0"/>
                <w:sz w:val="18"/>
                <w:szCs w:val="18"/>
                <w:shd w:val="clear" w:color="auto" w:fill="auto"/>
                <w:lang w:val="en-US" w:eastAsia="zh-CN"/>
              </w:rPr>
              <w:t>488号）、《新疆维吾尔自治区定价目录》、《新疆维吾尔自治区医疗服务价格规范（2017版）》2019年9月更新部分内容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吉尔格勒特郭楞蒙古民族乡</w:t>
            </w:r>
            <w:r>
              <w:rPr>
                <w:rFonts w:ascii="宋体" w:eastAsia="宋体" w:hAnsi="宋体" w:cs="宋体" w:hint="eastAsia"/>
                <w:i w:val="0"/>
                <w:caps w:val="0"/>
                <w:color w:val="auto"/>
                <w:spacing w:val="0"/>
                <w:sz w:val="18"/>
                <w:szCs w:val="18"/>
                <w:shd w:val="clear" w:color="auto" w:fill="auto"/>
                <w:lang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0992-8861040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1363"/>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3</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仿宋"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家庭医生签约服务</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吉尔格勒特郭楞蒙古民族乡</w:t>
            </w:r>
            <w:r>
              <w:rPr>
                <w:rFonts w:ascii="宋体" w:eastAsia="宋体" w:hAnsi="宋体" w:cs="宋体" w:hint="eastAsia"/>
                <w:i w:val="0"/>
                <w:caps w:val="0"/>
                <w:color w:val="auto"/>
                <w:spacing w:val="0"/>
                <w:sz w:val="18"/>
                <w:szCs w:val="18"/>
                <w:shd w:val="clear" w:color="auto" w:fill="auto"/>
                <w:lang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0992-8861040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284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HAnsi" w:eastAsiaTheme="minorEastAsia" w:hAnsiTheme="minorHAnsi" w:cstheme="minorBidi"/>
                <w:color w:val="auto"/>
                <w:kern w:val="0"/>
                <w:sz w:val="24"/>
                <w:szCs w:val="24"/>
                <w:shd w:val="clear" w:color="auto" w:fill="auto"/>
                <w:lang w:val="en-US" w:eastAsia="zh-CN" w:bidi="ar"/>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809"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HAnsi" w:eastAsiaTheme="minorEastAsia" w:hAnsiTheme="minorHAnsi" w:cstheme="minorBidi"/>
                <w:color w:val="auto"/>
                <w:kern w:val="0"/>
                <w:sz w:val="24"/>
                <w:szCs w:val="24"/>
                <w:shd w:val="clear" w:color="auto" w:fill="auto"/>
                <w:lang w:val="en-US" w:eastAsia="zh-CN" w:bidi="ar"/>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hint="default"/>
          <w:color w:val="000000" w:themeColor="text1"/>
          <w:sz w:val="32"/>
          <w:szCs w:val="32"/>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FFFFFF"/>
          <w14:textFill>
            <w14:solidFill>
              <w14:schemeClr w14:val="tx1"/>
            </w14:solidFill>
          </w14:textFill>
        </w:rPr>
        <w:t> </w:t>
      </w:r>
    </w:p>
    <w:p>
      <w:pPr>
        <w:keepNext w:val="0"/>
        <w:keepLines w:val="0"/>
        <w:widowControl/>
        <w:suppressLineNumbers w:val="0"/>
        <w:jc w:val="left"/>
        <w:rPr>
          <w:color w:val="000000" w:themeColor="text1"/>
          <w14:textFill>
            <w14:solidFill>
              <w14:schemeClr w14:val="tx1"/>
            </w14:solidFill>
          </w14:textFill>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14172C3B"/>
    <w:rsid w:val="15AB78F0"/>
    <w:rsid w:val="174113FE"/>
    <w:rsid w:val="24906059"/>
    <w:rsid w:val="383918E1"/>
    <w:rsid w:val="38A5248C"/>
    <w:rsid w:val="48A506D2"/>
    <w:rsid w:val="540F3C03"/>
    <w:rsid w:val="587F2A52"/>
    <w:rsid w:val="5C26530A"/>
    <w:rsid w:val="666158CD"/>
    <w:rsid w:val="68534EF2"/>
    <w:rsid w:val="70CC4047"/>
    <w:rsid w:val="77756C3A"/>
    <w:rsid w:val="7E473B12"/>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3">
    <w:name w:val="heading 3"/>
    <w:basedOn w:val="Normal"/>
    <w:next w:val="Normal"/>
    <w:semiHidden/>
    <w:unhideWhenUsed/>
    <w:qFormat/>
    <w:pPr>
      <w:spacing w:before="0" w:beforeAutospacing="1" w:after="0" w:afterAutospacing="1"/>
      <w:jc w:val="left"/>
      <w:outlineLvl w:val="2"/>
    </w:pPr>
    <w:rPr>
      <w:rFonts w:ascii="宋体" w:eastAsia="宋体" w:hAnsi="宋体" w:cs="宋体" w:hint="eastAsia"/>
      <w:b/>
      <w:kern w:val="0"/>
      <w:sz w:val="27"/>
      <w:szCs w:val="27"/>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825</Characters>
  <Application>Microsoft Office Word</Application>
  <DocSecurity>0</DocSecurity>
  <Lines>0</Lines>
  <Paragraphs>0</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0bcaf4fc7d3444f9ae4af026732fe9ea_correctwords">
    <vt:lpwstr>["〔2016〕"]</vt:lpwstr>
  </property>
  <property fmtid="{D5CDD505-2E9C-101B-9397-08002B2CF9AE}" pid="4" name="hmcheck_result_0bcaf4fc7d3444f9ae4af026732fe9ea_errorword">
    <vt:lpwstr>[2016]</vt:lpwstr>
  </property>
  <property fmtid="{D5CDD505-2E9C-101B-9397-08002B2CF9AE}" pid="5" name="hmcheck_result_0bcaf4fc7d3444f9ae4af026732fe9ea_level">
    <vt:i4>1</vt:i4>
  </property>
  <property fmtid="{D5CDD505-2E9C-101B-9397-08002B2CF9AE}" pid="6" name="hmcheck_result_0bcaf4fc7d3444f9ae4af026732fe9ea_modifiedtype">
    <vt:i4>2</vt:i4>
  </property>
  <property fmtid="{D5CDD505-2E9C-101B-9397-08002B2CF9AE}" pid="7" name="hmcheck_result_0bcaf4fc7d3444f9ae4af026732fe9ea_modifiedword">
    <vt:lpwstr>〔2016〕</vt:lpwstr>
  </property>
  <property fmtid="{D5CDD505-2E9C-101B-9397-08002B2CF9AE}" pid="8" name="hmcheck_result_0bcaf4fc7d3444f9ae4af026732fe9ea_type">
    <vt:i4>0</vt:i4>
  </property>
  <property fmtid="{D5CDD505-2E9C-101B-9397-08002B2CF9AE}" pid="9" name="hmcheck_result_90020030a9644632be789849a33689c1_correctwords">
    <vt:lpwstr>[]</vt:lpwstr>
  </property>
  <property fmtid="{D5CDD505-2E9C-101B-9397-08002B2CF9AE}" pid="10" name="hmcheck_result_90020030a9644632be789849a33689c1_errorword">
    <vt:lpwstr>括</vt:lpwstr>
  </property>
  <property fmtid="{D5CDD505-2E9C-101B-9397-08002B2CF9AE}" pid="11" name="hmcheck_result_90020030a9644632be789849a33689c1_level">
    <vt:i4>2</vt:i4>
  </property>
  <property fmtid="{D5CDD505-2E9C-101B-9397-08002B2CF9AE}" pid="12" name="hmcheck_result_90020030a9644632be789849a33689c1_modifiedtype">
    <vt:i4>1</vt:i4>
  </property>
  <property fmtid="{D5CDD505-2E9C-101B-9397-08002B2CF9AE}" pid="13" name="hmcheck_result_90020030a9644632be789849a33689c1_type">
    <vt:i4>0</vt:i4>
  </property>
  <property fmtid="{D5CDD505-2E9C-101B-9397-08002B2CF9AE}" pid="14" name="ICV">
    <vt:lpwstr>CC3C4755F592436ABFAC67979C09AAC6_13</vt:lpwstr>
  </property>
  <property fmtid="{D5CDD505-2E9C-101B-9397-08002B2CF9AE}" pid="15" name="KSOProductBuildVer">
    <vt:lpwstr>2052-12.1.0.15374</vt:lpwstr>
  </property>
</Properties>
</file>