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rsidR="00980D94" w:rsidP="001C500C">
      <w:pPr>
        <w:spacing w:after="0" w:line="560" w:lineRule="exact"/>
        <w:jc w:val="center"/>
        <w:rPr>
          <w:sz w:val="36"/>
          <w:szCs w:val="36"/>
        </w:rPr>
      </w:pPr>
      <w:r>
        <w:rPr>
          <w:rFonts w:hint="eastAsia"/>
          <w:sz w:val="36"/>
          <w:szCs w:val="36"/>
        </w:rPr>
        <w:t>关于成立生产安全事故防范和整改措施落实</w:t>
      </w:r>
    </w:p>
    <w:p w:rsidR="00980D94" w:rsidP="001C500C">
      <w:pPr>
        <w:spacing w:after="0" w:line="560" w:lineRule="exact"/>
        <w:jc w:val="center"/>
        <w:rPr>
          <w:sz w:val="36"/>
          <w:szCs w:val="36"/>
        </w:rPr>
      </w:pPr>
      <w:r>
        <w:rPr>
          <w:rFonts w:hint="eastAsia"/>
          <w:sz w:val="36"/>
          <w:szCs w:val="36"/>
        </w:rPr>
        <w:t>情况评估领导小组的通知</w:t>
      </w:r>
    </w:p>
    <w:p w:rsidR="007D717D" w:rsidP="001C500C">
      <w:pPr>
        <w:spacing w:after="0" w:line="560" w:lineRule="exact"/>
        <w:jc w:val="center"/>
        <w:rPr>
          <w:sz w:val="36"/>
          <w:szCs w:val="36"/>
        </w:rPr>
      </w:pPr>
    </w:p>
    <w:p w:rsidR="00FC18BA" w:rsidP="001C500C">
      <w:pPr>
        <w:spacing w:after="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安委会各有关</w:t>
      </w:r>
      <w:r w:rsidR="006A6A04">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单位：</w:t>
      </w:r>
    </w:p>
    <w:p w:rsidR="00980D94" w:rsidRPr="001C500C" w:rsidP="001C500C">
      <w:pPr>
        <w:spacing w:after="0" w:line="560" w:lineRule="exact"/>
        <w:ind w:firstLine="800" w:firstLineChars="25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2021年10月份我市发生两起生产安全事故，分别是</w:t>
      </w:r>
      <w:r w:rsidRPr="007B3AF1">
        <w:rPr>
          <w:rFonts w:ascii="仿宋_GB2312" w:eastAsia="仿宋_GB2312" w:hAnsi="仿宋" w:cs="Calibri" w:hint="eastAsia"/>
          <w:sz w:val="32"/>
          <w:szCs w:val="32"/>
        </w:rPr>
        <w:t>10月7日</w:t>
      </w:r>
      <w:r w:rsidRPr="003670FC">
        <w:rPr>
          <w:rFonts w:ascii="仿宋_GB2312" w:eastAsia="仿宋_GB2312" w:hAnsi="仿宋" w:cs="Calibri" w:hint="eastAsia"/>
          <w:sz w:val="32"/>
          <w:szCs w:val="32"/>
        </w:rPr>
        <w:t>JK输水管线施工V标桥涵工程135+800 处发生一起“10·7”其它伤害事故、10月14日7时45分</w:t>
      </w:r>
      <w:r w:rsidRPr="007B3AF1">
        <w:rPr>
          <w:rFonts w:ascii="仿宋_GB2312" w:eastAsia="仿宋_GB2312" w:hAnsi="仿宋" w:cs="Calibri" w:hint="eastAsia"/>
          <w:sz w:val="32"/>
          <w:szCs w:val="32"/>
        </w:rPr>
        <w:t>乌苏市百泉镇恒信棉业有限责任公司发生一起其他伤害事故</w:t>
      </w:r>
      <w:r>
        <w:rPr>
          <w:rFonts w:ascii="仿宋_GB2312" w:eastAsia="仿宋_GB2312" w:hAnsi="仿宋" w:cs="Calibri" w:hint="eastAsia"/>
          <w:sz w:val="32"/>
          <w:szCs w:val="32"/>
        </w:rPr>
        <w:t>。</w:t>
      </w:r>
      <w:r w:rsidR="006A6A04">
        <w:rPr>
          <w:rFonts w:ascii="仿宋_GB2312" w:eastAsia="仿宋_GB2312" w:hAnsi="仿宋_GB2312" w:cs="仿宋_GB2312" w:hint="eastAsia"/>
          <w:sz w:val="32"/>
          <w:szCs w:val="32"/>
        </w:rPr>
        <w:t>为充分发挥事故调查处理对加强和改进安全生产工作的促进作用，督促生产安全事故防范和整改措施有效落实，从根本上消除事故隐患、从根本上解决问题，防范生产安全事故发生，保障人民群众生命安全。</w:t>
      </w:r>
      <w:r>
        <w:rPr>
          <w:rFonts w:ascii="仿宋_GB2312" w:eastAsia="仿宋_GB2312" w:hAnsi="仿宋" w:cs="Calibri" w:hint="eastAsia"/>
          <w:sz w:val="32"/>
          <w:szCs w:val="32"/>
        </w:rPr>
        <w:t>根据《</w:t>
      </w:r>
      <w:r w:rsidRPr="003670FC">
        <w:rPr>
          <w:rFonts w:ascii="仿宋_GB2312" w:eastAsia="仿宋_GB2312" w:hAnsi="仿宋" w:cs="Calibri" w:hint="eastAsia"/>
          <w:sz w:val="32"/>
          <w:szCs w:val="32"/>
        </w:rPr>
        <w:t>国务院安委办公室关于印发生产安全事故防范和整改措施落实情况评估办法》</w:t>
      </w:r>
      <w:r>
        <w:rPr>
          <w:rFonts w:ascii="仿宋_GB2312" w:eastAsia="仿宋_GB2312" w:hAnsi="仿宋" w:cs="Calibri" w:hint="eastAsia"/>
          <w:sz w:val="32"/>
          <w:szCs w:val="32"/>
        </w:rPr>
        <w:t>的通知要求，特成立</w:t>
      </w:r>
      <w:r w:rsidRPr="00980D94">
        <w:rPr>
          <w:rFonts w:ascii="仿宋_GB2312" w:eastAsia="仿宋_GB2312" w:hAnsi="仿宋" w:cs="Calibri" w:hint="eastAsia"/>
          <w:sz w:val="32"/>
          <w:szCs w:val="32"/>
        </w:rPr>
        <w:t>生产安全事故防范和整改措施落实情况评估领导小组</w:t>
      </w:r>
      <w:r>
        <w:rPr>
          <w:rFonts w:ascii="仿宋_GB2312" w:eastAsia="仿宋_GB2312" w:hAnsi="仿宋" w:cs="Calibri" w:hint="eastAsia"/>
          <w:sz w:val="32"/>
          <w:szCs w:val="32"/>
        </w:rPr>
        <w:t>（以下简称评估领导小组）。</w:t>
      </w:r>
    </w:p>
    <w:p w:rsidR="00980D94" w:rsidP="001C500C">
      <w:pPr>
        <w:spacing w:after="0" w:line="560" w:lineRule="exact"/>
        <w:ind w:firstLine="640" w:firstLineChars="200"/>
        <w:jc w:val="both"/>
        <w:rPr>
          <w:rFonts w:ascii="仿宋_GB2312" w:eastAsia="仿宋_GB2312" w:hAnsi="仿宋" w:cs="Calibri"/>
          <w:sz w:val="32"/>
          <w:szCs w:val="32"/>
        </w:rPr>
      </w:pPr>
      <w:r>
        <w:rPr>
          <w:rFonts w:ascii="仿宋_GB2312" w:eastAsia="仿宋_GB2312" w:hAnsi="仿宋" w:cs="Calibri" w:hint="eastAsia"/>
          <w:sz w:val="32"/>
          <w:szCs w:val="32"/>
        </w:rPr>
        <w:t>一、组成如下：</w:t>
      </w:r>
    </w:p>
    <w:p w:rsidR="00E80849" w:rsidRPr="007D717D" w:rsidP="00E80849">
      <w:pPr>
        <w:tabs>
          <w:tab w:val="left" w:pos="1980"/>
        </w:tabs>
        <w:ind w:firstLine="640" w:firstLineChars="200"/>
        <w:rPr>
          <w:rFonts w:ascii="仿宋_GB2312" w:eastAsia="仿宋_GB2312" w:hAnsi="仿宋" w:cs="Calibri"/>
          <w:sz w:val="32"/>
          <w:szCs w:val="32"/>
        </w:rPr>
      </w:pPr>
      <w:r w:rsidRPr="007D717D">
        <w:rPr>
          <w:rFonts w:ascii="仿宋_GB2312" w:eastAsia="仿宋_GB2312" w:hAnsi="仿宋" w:cs="Calibri" w:hint="eastAsia"/>
          <w:sz w:val="32"/>
          <w:szCs w:val="32"/>
        </w:rPr>
        <w:t xml:space="preserve">组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长：</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孙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斌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市应急管理局党委书记、副局长</w:t>
      </w:r>
    </w:p>
    <w:p w:rsidR="00E80849" w:rsidRPr="007D717D" w:rsidP="00E80849">
      <w:pPr>
        <w:ind w:firstLine="640" w:firstLineChars="200"/>
        <w:rPr>
          <w:rFonts w:ascii="仿宋_GB2312" w:eastAsia="仿宋_GB2312" w:hAnsi="仿宋" w:cs="Calibri"/>
          <w:sz w:val="32"/>
          <w:szCs w:val="32"/>
        </w:rPr>
      </w:pPr>
      <w:r w:rsidRPr="007D717D">
        <w:rPr>
          <w:rFonts w:ascii="仿宋_GB2312" w:eastAsia="仿宋_GB2312" w:hAnsi="仿宋" w:cs="Calibri" w:hint="eastAsia"/>
          <w:sz w:val="32"/>
          <w:szCs w:val="32"/>
        </w:rPr>
        <w:t>副组长：朱卫东     市农业农村局局长</w:t>
      </w:r>
    </w:p>
    <w:p w:rsidR="007D717D" w:rsidRPr="007D717D" w:rsidP="007D717D">
      <w:pPr>
        <w:ind w:firstLine="640" w:firstLineChars="200"/>
        <w:rPr>
          <w:rFonts w:ascii="仿宋_GB2312" w:eastAsia="仿宋_GB2312" w:hAnsi="仿宋" w:cs="Calibri"/>
          <w:sz w:val="32"/>
          <w:szCs w:val="32"/>
        </w:rPr>
      </w:pPr>
      <w:r w:rsidRPr="007D717D">
        <w:rPr>
          <w:rFonts w:ascii="仿宋_GB2312" w:eastAsia="仿宋_GB2312" w:hAnsi="仿宋" w:cs="Calibri" w:hint="eastAsia"/>
          <w:sz w:val="32"/>
          <w:szCs w:val="32"/>
        </w:rPr>
        <w:t xml:space="preserve">       </w:t>
      </w:r>
      <w:r>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严晓军     市水利局局长</w:t>
      </w:r>
    </w:p>
    <w:p w:rsidR="007D717D" w:rsidRPr="007D717D" w:rsidP="007D717D">
      <w:pPr>
        <w:ind w:firstLine="1904" w:firstLineChars="595"/>
        <w:rPr>
          <w:rFonts w:ascii="仿宋_GB2312" w:eastAsia="仿宋_GB2312" w:hAnsi="仿宋" w:cs="Calibri"/>
          <w:sz w:val="32"/>
          <w:szCs w:val="32"/>
        </w:rPr>
      </w:pPr>
      <w:r w:rsidRPr="007D717D">
        <w:rPr>
          <w:rFonts w:ascii="仿宋_GB2312" w:eastAsia="仿宋_GB2312" w:hAnsi="仿宋" w:cs="Calibri" w:hint="eastAsia"/>
          <w:sz w:val="32"/>
          <w:szCs w:val="32"/>
        </w:rPr>
        <w:t xml:space="preserve">伏林虎  </w:t>
      </w:r>
      <w:r>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市总工会党组书记</w:t>
      </w:r>
    </w:p>
    <w:p w:rsidR="00E80849" w:rsidRPr="007D717D" w:rsidP="00E80849">
      <w:pPr>
        <w:ind w:firstLine="1904" w:firstLineChars="595"/>
        <w:rPr>
          <w:rFonts w:ascii="仿宋_GB2312" w:eastAsia="仿宋_GB2312" w:hAnsi="仿宋" w:cs="Calibri"/>
          <w:sz w:val="32"/>
          <w:szCs w:val="32"/>
        </w:rPr>
      </w:pPr>
      <w:r w:rsidRPr="007D717D">
        <w:rPr>
          <w:rFonts w:ascii="仿宋_GB2312" w:eastAsia="仿宋_GB2312" w:hAnsi="仿宋" w:cs="Calibri" w:hint="eastAsia"/>
          <w:sz w:val="32"/>
          <w:szCs w:val="32"/>
        </w:rPr>
        <w:t xml:space="preserve">王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勇     市总工会主席</w:t>
      </w:r>
    </w:p>
    <w:p w:rsidR="00E80849" w:rsidRPr="007D717D" w:rsidP="00E80849">
      <w:pPr>
        <w:tabs>
          <w:tab w:val="left" w:pos="3060"/>
        </w:tabs>
        <w:ind w:firstLine="630"/>
        <w:rPr>
          <w:rFonts w:ascii="仿宋_GB2312" w:eastAsia="仿宋_GB2312" w:hAnsi="仿宋" w:cs="Calibri"/>
          <w:sz w:val="32"/>
          <w:szCs w:val="32"/>
        </w:rPr>
      </w:pPr>
      <w:r w:rsidRPr="007D717D">
        <w:rPr>
          <w:rFonts w:ascii="仿宋_GB2312" w:eastAsia="仿宋_GB2312" w:hAnsi="仿宋" w:cs="Calibri" w:hint="eastAsia"/>
          <w:sz w:val="32"/>
          <w:szCs w:val="32"/>
        </w:rPr>
        <w:t xml:space="preserve">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聂永山     市应急管理局党委委员</w:t>
      </w:r>
    </w:p>
    <w:p w:rsidR="00E80849" w:rsidRPr="007D717D" w:rsidP="00E80849">
      <w:pPr>
        <w:tabs>
          <w:tab w:val="left" w:pos="3060"/>
        </w:tabs>
        <w:ind w:left="3869" w:hanging="3200" w:leftChars="304" w:hangingChars="1000"/>
        <w:rPr>
          <w:rFonts w:ascii="仿宋_GB2312" w:eastAsia="仿宋_GB2312" w:hAnsi="仿宋" w:cs="Calibri"/>
          <w:sz w:val="32"/>
          <w:szCs w:val="32"/>
        </w:rPr>
      </w:pPr>
      <w:r w:rsidRPr="007D717D">
        <w:rPr>
          <w:rFonts w:ascii="仿宋_GB2312" w:eastAsia="仿宋_GB2312" w:hAnsi="仿宋" w:cs="Calibri" w:hint="eastAsia"/>
          <w:sz w:val="32"/>
          <w:szCs w:val="32"/>
        </w:rPr>
        <w:t xml:space="preserve">成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员：纪朝荣     市纪委监委派驻第二纪检监察组副组长          </w:t>
      </w:r>
    </w:p>
    <w:p w:rsidR="00E80849" w:rsidRPr="007D717D" w:rsidP="007D717D">
      <w:pPr>
        <w:ind w:firstLine="2080" w:firstLineChars="650"/>
        <w:rPr>
          <w:rFonts w:ascii="仿宋_GB2312" w:eastAsia="仿宋_GB2312" w:hAnsi="仿宋" w:cs="Calibri"/>
          <w:sz w:val="32"/>
          <w:szCs w:val="32"/>
        </w:rPr>
      </w:pPr>
      <w:r w:rsidRPr="007D717D">
        <w:rPr>
          <w:rFonts w:ascii="仿宋_GB2312" w:eastAsia="仿宋_GB2312" w:hAnsi="仿宋" w:cs="Calibri" w:hint="eastAsia"/>
          <w:sz w:val="32"/>
          <w:szCs w:val="32"/>
        </w:rPr>
        <w:t>张  迪     市公安局治安大队教导员</w:t>
      </w:r>
    </w:p>
    <w:p w:rsidR="00E80849" w:rsidRPr="007D717D" w:rsidP="00E80849">
      <w:pPr>
        <w:ind w:firstLine="630"/>
        <w:rPr>
          <w:rFonts w:ascii="仿宋_GB2312" w:eastAsia="仿宋_GB2312" w:hAnsi="仿宋" w:cs="Calibri"/>
          <w:sz w:val="32"/>
          <w:szCs w:val="32"/>
        </w:rPr>
      </w:pPr>
      <w:r w:rsidRPr="007D717D">
        <w:rPr>
          <w:rFonts w:ascii="仿宋_GB2312" w:eastAsia="仿宋_GB2312" w:hAnsi="仿宋" w:cs="Calibri" w:hint="eastAsia"/>
          <w:sz w:val="32"/>
          <w:szCs w:val="32"/>
        </w:rPr>
        <w:t xml:space="preserve">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高  亮     市应急管理局执法大队大队长</w:t>
      </w:r>
    </w:p>
    <w:p w:rsidR="00E80849" w:rsidRPr="007D717D" w:rsidP="00E80849">
      <w:pPr>
        <w:ind w:firstLine="630"/>
        <w:rPr>
          <w:rFonts w:ascii="仿宋_GB2312" w:eastAsia="仿宋_GB2312" w:hAnsi="仿宋" w:cs="Calibri"/>
          <w:sz w:val="32"/>
          <w:szCs w:val="32"/>
        </w:rPr>
      </w:pPr>
      <w:r w:rsidRPr="007D717D">
        <w:rPr>
          <w:rFonts w:ascii="仿宋_GB2312" w:eastAsia="仿宋_GB2312" w:hAnsi="仿宋" w:cs="Calibri" w:hint="eastAsia"/>
          <w:sz w:val="32"/>
          <w:szCs w:val="32"/>
        </w:rPr>
        <w:t xml:space="preserve">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仇宏斌     市应急管理局安委办负责人</w:t>
      </w:r>
      <w:bookmarkStart w:id="0" w:name="_GoBack"/>
      <w:bookmarkEnd w:id="0"/>
    </w:p>
    <w:p w:rsidR="00980D94" w:rsidRPr="007D717D" w:rsidP="007D717D">
      <w:pPr>
        <w:ind w:firstLine="630"/>
        <w:rPr>
          <w:rFonts w:ascii="仿宋_GB2312" w:eastAsia="仿宋_GB2312" w:hAnsi="仿宋" w:cs="Calibri"/>
          <w:sz w:val="32"/>
          <w:szCs w:val="32"/>
        </w:rPr>
      </w:pPr>
      <w:r w:rsidRPr="007D717D">
        <w:rPr>
          <w:rFonts w:ascii="仿宋_GB2312" w:eastAsia="仿宋_GB2312" w:hAnsi="仿宋" w:cs="Calibri" w:hint="eastAsia"/>
          <w:sz w:val="32"/>
          <w:szCs w:val="32"/>
        </w:rPr>
        <w:t xml:space="preserve">    </w:t>
      </w:r>
      <w:r w:rsidR="007D717D">
        <w:rPr>
          <w:rFonts w:ascii="仿宋_GB2312" w:eastAsia="仿宋_GB2312" w:hAnsi="仿宋" w:cs="Calibri" w:hint="eastAsia"/>
          <w:sz w:val="32"/>
          <w:szCs w:val="32"/>
        </w:rPr>
        <w:t xml:space="preserve">       </w:t>
      </w:r>
      <w:r w:rsidRPr="007D717D">
        <w:rPr>
          <w:rFonts w:ascii="仿宋_GB2312" w:eastAsia="仿宋_GB2312" w:hAnsi="仿宋" w:cs="Calibri" w:hint="eastAsia"/>
          <w:sz w:val="32"/>
          <w:szCs w:val="32"/>
        </w:rPr>
        <w:t xml:space="preserve">    阿勒玛斯   市应急管理局执法大队科员</w:t>
      </w:r>
    </w:p>
    <w:p w:rsidR="00980D94" w:rsidP="001C500C">
      <w:pPr>
        <w:spacing w:after="0" w:line="560" w:lineRule="exact"/>
        <w:ind w:firstLine="640" w:firstLineChars="200"/>
        <w:jc w:val="both"/>
        <w:rPr>
          <w:rFonts w:ascii="仿宋_GB2312" w:eastAsia="仿宋_GB2312" w:hAnsi="仿宋" w:cs="Calibri"/>
          <w:sz w:val="32"/>
          <w:szCs w:val="32"/>
        </w:rPr>
      </w:pPr>
      <w:r>
        <w:rPr>
          <w:rFonts w:ascii="仿宋_GB2312" w:eastAsia="仿宋_GB2312" w:hAnsi="仿宋" w:cs="Calibri" w:hint="eastAsia"/>
          <w:sz w:val="32"/>
          <w:szCs w:val="32"/>
        </w:rPr>
        <w:t>二、工作任务：</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评估工作组依据生产安全事故调查报告，逐项对照防范和整改措施建议，重点评估以下内容：</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事故发生单位、相关企业和有关政府、部门落实事故防范和整改措施采取的具体举措以及工作成效；树牢安全发展理念，健全安全生产责任制，吸取事故教训，举一反三加强安全生产工作情况；</w:t>
      </w:r>
    </w:p>
    <w:p w:rsidR="001D25E4" w:rsidP="006A6A0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对事故责任单位和责任人员行政处罚建议等落实情况。纪检监察机关参加评估工作的，对有关部门处理意见和有关公职人员责任追究落实情况进行评估。</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现场评估工作方式：</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资料审查。对照事故调查报告和结案通知要求，对事故涉及的地方政府和有关部门提交的事故防范和整改措施落实情况报告进行核查；</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座谈问询。了解事故涉及的有关地方政府、相关部门和单位整改工作开展情况；</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查阅文件。对事故整改涉及的有关会议纪要、文件资料、相关文书、财务凭证、人事档案等进行核实；</w:t>
      </w:r>
    </w:p>
    <w:p w:rsidR="001D25E4" w:rsidP="001D25E4">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走访核查。赴责任人员单位或羁押场所核查有关情况，赴相关地区和单位、涉事企业、同类企业实地检查整改落实情况。</w:t>
      </w:r>
    </w:p>
    <w:p w:rsidR="00B41EFA" w:rsidP="00B41EFA">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现场评估工作结束后，评估工作组要形成评估报告。评估报告主要内容应当包括评估工作过程、总体评估意见、事故防范和整改措施落实情况、评估发现的主要问题和相关工作建议等，并附问题清单、工作建议清单以及经验做法清单。评估报告起草过程中，应当充分听取参加评估工作组的有关部门意见。</w:t>
      </w:r>
    </w:p>
    <w:p w:rsidR="00120EA5" w:rsidP="00B41EFA">
      <w:pPr>
        <w:spacing w:line="560" w:lineRule="exact"/>
        <w:ind w:firstLine="640" w:firstLineChars="2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41EFA">
        <w:rPr>
          <w:rFonts w:ascii="仿宋_GB2312" w:eastAsia="仿宋_GB2312" w:hAnsi="仿宋_GB2312" w:cs="仿宋_GB2312" w:hint="eastAsia"/>
          <w:sz w:val="32"/>
          <w:szCs w:val="32"/>
        </w:rPr>
        <w:t>评估工作组</w:t>
      </w:r>
      <w:r>
        <w:rPr>
          <w:rFonts w:ascii="仿宋_GB2312" w:eastAsia="仿宋_GB2312" w:hAnsi="仿宋_GB2312" w:cs="仿宋_GB2312" w:hint="eastAsia"/>
          <w:sz w:val="32"/>
          <w:szCs w:val="32"/>
        </w:rPr>
        <w:t>检查完毕后形成评估报告报送至乌苏市安委会办公室。</w:t>
      </w:r>
    </w:p>
    <w:p w:rsidR="00FC18BA" w:rsidRPr="00FC18BA" w:rsidP="001C500C">
      <w:pPr>
        <w:spacing w:after="0" w:line="560" w:lineRule="exact"/>
        <w:ind w:firstLine="720" w:firstLineChars="200"/>
        <w:jc w:val="both"/>
        <w:rPr>
          <w:b/>
          <w:sz w:val="36"/>
          <w:szCs w:val="36"/>
        </w:rPr>
      </w:pPr>
    </w:p>
    <w:sectPr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2B24"/>
    <w:multiLevelType w:val="hybridMultilevel"/>
    <w:tmpl w:val="FF80999E"/>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54501F"/>
    <w:multiLevelType w:val="hybridMultilevel"/>
    <w:tmpl w:val="6B90ED8C"/>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6BD17C7D"/>
    <w:multiLevelType w:val="hybridMultilevel"/>
    <w:tmpl w:val="769E14A8"/>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1FE7"/>
    <w:rsid w:val="000B360D"/>
    <w:rsid w:val="00117095"/>
    <w:rsid w:val="00120EA5"/>
    <w:rsid w:val="001C500C"/>
    <w:rsid w:val="001D25E4"/>
    <w:rsid w:val="00323B43"/>
    <w:rsid w:val="003670FC"/>
    <w:rsid w:val="003D37D8"/>
    <w:rsid w:val="00426133"/>
    <w:rsid w:val="004358AB"/>
    <w:rsid w:val="004B381A"/>
    <w:rsid w:val="0050153F"/>
    <w:rsid w:val="006A6A04"/>
    <w:rsid w:val="006F3BA0"/>
    <w:rsid w:val="00747ADE"/>
    <w:rsid w:val="007B3AF1"/>
    <w:rsid w:val="007D717D"/>
    <w:rsid w:val="00800E89"/>
    <w:rsid w:val="008074CB"/>
    <w:rsid w:val="008B7726"/>
    <w:rsid w:val="00980D94"/>
    <w:rsid w:val="00A8401A"/>
    <w:rsid w:val="00B41EFA"/>
    <w:rsid w:val="00C37A95"/>
    <w:rsid w:val="00CA77AA"/>
    <w:rsid w:val="00CB0834"/>
    <w:rsid w:val="00CF04AF"/>
    <w:rsid w:val="00D04283"/>
    <w:rsid w:val="00D31D50"/>
    <w:rsid w:val="00D33033"/>
    <w:rsid w:val="00E44844"/>
    <w:rsid w:val="00E80849"/>
    <w:rsid w:val="00E84ACD"/>
    <w:rsid w:val="00F6675F"/>
    <w:rsid w:val="00FC18B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eastAsia="微软雅黑" w:asciiTheme="minorHAns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Char"/>
    <w:uiPriority w:val="99"/>
    <w:semiHidden/>
    <w:unhideWhenUsed/>
    <w:rsid w:val="00FC18BA"/>
    <w:pPr>
      <w:ind w:left="100" w:leftChars="2500"/>
    </w:pPr>
  </w:style>
  <w:style w:type="character" w:customStyle="1" w:styleId="Char">
    <w:name w:val="日期 Char"/>
    <w:basedOn w:val="DefaultParagraphFont"/>
    <w:link w:val="Date"/>
    <w:uiPriority w:val="99"/>
    <w:semiHidden/>
    <w:rsid w:val="00FC18BA"/>
    <w:rPr>
      <w:rFonts w:ascii="Tahoma" w:hAnsi="Tahoma"/>
    </w:rPr>
  </w:style>
  <w:style w:type="paragraph" w:styleId="ListParagraph">
    <w:name w:val="List Paragraph"/>
    <w:basedOn w:val="Normal"/>
    <w:uiPriority w:val="34"/>
    <w:qFormat/>
    <w:rsid w:val="00C37A95"/>
    <w:pPr>
      <w:ind w:firstLine="420" w:firstLineChars="200"/>
    </w:pPr>
  </w:style>
  <w:style w:type="paragraph" w:styleId="Header">
    <w:name w:val="header"/>
    <w:basedOn w:val="Normal"/>
    <w:link w:val="Char0"/>
    <w:uiPriority w:val="99"/>
    <w:semiHidden/>
    <w:unhideWhenUsed/>
    <w:rsid w:val="00F6675F"/>
    <w:pPr>
      <w:pBdr>
        <w:bottom w:val="single" w:sz="6" w:space="1" w:color="auto"/>
      </w:pBdr>
      <w:tabs>
        <w:tab w:val="center" w:pos="4153"/>
        <w:tab w:val="right" w:pos="8306"/>
      </w:tabs>
      <w:jc w:val="center"/>
    </w:pPr>
    <w:rPr>
      <w:sz w:val="18"/>
      <w:szCs w:val="18"/>
    </w:rPr>
  </w:style>
  <w:style w:type="character" w:customStyle="1" w:styleId="Char0">
    <w:name w:val="页眉 Char"/>
    <w:basedOn w:val="DefaultParagraphFont"/>
    <w:link w:val="Header"/>
    <w:uiPriority w:val="99"/>
    <w:semiHidden/>
    <w:rsid w:val="00F6675F"/>
    <w:rPr>
      <w:rFonts w:ascii="Tahoma" w:hAnsi="Tahoma"/>
      <w:sz w:val="18"/>
      <w:szCs w:val="18"/>
    </w:rPr>
  </w:style>
  <w:style w:type="paragraph" w:styleId="Footer">
    <w:name w:val="footer"/>
    <w:basedOn w:val="Normal"/>
    <w:link w:val="Char1"/>
    <w:uiPriority w:val="99"/>
    <w:semiHidden/>
    <w:unhideWhenUsed/>
    <w:rsid w:val="00F6675F"/>
    <w:pPr>
      <w:tabs>
        <w:tab w:val="center" w:pos="4153"/>
        <w:tab w:val="right" w:pos="8306"/>
      </w:tabs>
    </w:pPr>
    <w:rPr>
      <w:sz w:val="18"/>
      <w:szCs w:val="18"/>
    </w:rPr>
  </w:style>
  <w:style w:type="character" w:customStyle="1" w:styleId="Char1">
    <w:name w:val="页脚 Char"/>
    <w:basedOn w:val="DefaultParagraphFont"/>
    <w:link w:val="Footer"/>
    <w:uiPriority w:val="99"/>
    <w:semiHidden/>
    <w:rsid w:val="00F6675F"/>
    <w:rPr>
      <w:rFonts w:ascii="Tahoma" w:hAnsi="Tahoma"/>
      <w:sz w:val="18"/>
      <w:szCs w:val="18"/>
    </w:rPr>
  </w:style>
  <w:style w:type="paragraph" w:customStyle="1" w:styleId="Char2">
    <w:name w:val="Char"/>
    <w:basedOn w:val="Normal"/>
    <w:rsid w:val="007D717D"/>
    <w:pPr>
      <w:adjustRightInd/>
      <w:snapToGrid/>
      <w:spacing w:after="160" w:line="240" w:lineRule="exact"/>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Administrator</cp:lastModifiedBy>
  <cp:revision>28</cp:revision>
  <dcterms:created xsi:type="dcterms:W3CDTF">2008-09-11T17:20:00Z</dcterms:created>
  <dcterms:modified xsi:type="dcterms:W3CDTF">2022-07-21T09:34:00Z</dcterms:modified>
</cp:coreProperties>
</file>