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leftChars="0" w:rightChars="0"/>
        <w:textAlignment w:val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>4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leftChars="0" w:rightChars="0"/>
        <w:jc w:val="center"/>
        <w:textAlignment w:val="auto"/>
        <w:rPr>
          <w:rFonts w:ascii="Times New Roman" w:eastAsia="华文中宋" w:hAnsi="Times New Roman" w:cs="Times New Roman"/>
          <w:b/>
          <w:bCs/>
          <w:sz w:val="42"/>
          <w:szCs w:val="42"/>
        </w:rPr>
      </w:pP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leftChars="0" w:rightChars="0"/>
        <w:jc w:val="center"/>
        <w:textAlignment w:val="auto"/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lang w:eastAsia="zh-CN"/>
        </w:rPr>
        <w:t>系统技术咨询和纪检监督电话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leftChars="0" w:rightChars="0" w:firstLineChars="200"/>
        <w:textAlignment w:val="auto"/>
        <w:outlineLvl w:val="9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、技术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、缴费</w:t>
      </w:r>
      <w:r>
        <w:rPr>
          <w:rFonts w:ascii="黑体" w:eastAsia="黑体" w:hAnsi="黑体" w:cs="黑体" w:hint="eastAsia"/>
          <w:sz w:val="32"/>
          <w:szCs w:val="32"/>
        </w:rPr>
        <w:t>咨询电话：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系统技术咨询：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400-001-0370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eastAsia="zh-CN"/>
        </w:rPr>
        <w:t>缴费咨询：</w:t>
      </w:r>
      <w:r>
        <w:rPr>
          <w:rFonts w:ascii="Times New Roman" w:eastAsia="仿宋_GB2312" w:hAnsi="Times New Roman" w:cs="Times New Roman" w:hint="eastAsia"/>
          <w:sz w:val="32"/>
          <w:szCs w:val="32"/>
          <w:highlight w:val="none"/>
          <w:lang w:val="en-US" w:eastAsia="zh-CN"/>
        </w:rPr>
        <w:t>95070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leftChars="0" w:rightChars="0" w:firstLineChars="200"/>
        <w:textAlignment w:val="auto"/>
        <w:outlineLvl w:val="9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二、纪检监督电话：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伊犁州：0999—8085446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eastAsia="zh-CN"/>
        </w:rPr>
        <w:t>塔城地区：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0901—6223804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阿勒泰地区：0906—2102010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克拉玛依市：0990—6235038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博州：0909—2318191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eastAsia="zh-CN"/>
        </w:rPr>
        <w:t>昌吉州：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0994—2206018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eastAsia="zh-CN"/>
        </w:rPr>
        <w:t>乌鲁木齐市：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0991—4680766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哈密市：0902—2269318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eastAsia="zh-CN"/>
        </w:rPr>
        <w:t>吐鲁番市：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0995—7603011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ascii="Times New Roman" w:eastAsia="仿宋_GB2312" w:hAnsi="Times New Roman" w:cs="Times New Roman"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巴州：0996—2043504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阿克苏地区：0997—2136169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克州：0908—4222969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喀什地区：0998—2628468</w:t>
      </w:r>
    </w:p>
    <w:p>
      <w:pPr>
        <w:pStyle w:val="NormalWeb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leftChars="0" w:rightChars="0" w:firstLineChars="400"/>
        <w:textAlignment w:val="auto"/>
        <w:outlineLvl w:val="9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highlight w:val="none"/>
          <w:lang w:val="en-US" w:eastAsia="zh-CN"/>
        </w:rPr>
        <w:t>和田地区：0903—2069240</w:t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 strokeweight="0.5pt">
              <o:lock v:ext="edit" aspectratio="f"/>
              <v:textbox style="mso-fit-shape-to-text:t" inset="0,0,0,0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4951FC"/>
    <w:rsid w:val="05BD125E"/>
    <w:rsid w:val="068B53F2"/>
    <w:rsid w:val="134951FC"/>
    <w:rsid w:val="1A5D0B57"/>
    <w:rsid w:val="26F4460F"/>
    <w:rsid w:val="2BF50C8C"/>
    <w:rsid w:val="2C6638E7"/>
    <w:rsid w:val="33BE0F30"/>
    <w:rsid w:val="36AF06F8"/>
    <w:rsid w:val="37AB3E8F"/>
    <w:rsid w:val="3AE67E35"/>
    <w:rsid w:val="51BE4462"/>
    <w:rsid w:val="59B11D65"/>
    <w:rsid w:val="715814B8"/>
    <w:rsid w:val="725B49D4"/>
    <w:rsid w:val="77FF7F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mayila</dc:creator>
  <cp:lastModifiedBy>mayila</cp:lastModifiedBy>
  <cp:revision>1</cp:revision>
  <cp:lastPrinted>2008-09-15T07:38:00Z</cp:lastPrinted>
  <dcterms:created xsi:type="dcterms:W3CDTF">2022-03-29T18:28:00Z</dcterms:created>
  <dcterms:modified xsi:type="dcterms:W3CDTF">2008-09-16T10:26:21Z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