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ind w:right="0"/>
        <w:jc w:val="center"/>
        <w:rPr>
          <w:rFonts w:ascii="Times New Roman" w:hAnsi="Times New Roman" w:eastAsia="方正小标宋简体" w:cs="方正小标宋简体"/>
          <w:color w:val="000000"/>
          <w:sz w:val="44"/>
          <w:szCs w:val="44"/>
        </w:rPr>
      </w:pPr>
      <w:r>
        <w:rPr>
          <w:rFonts w:hint="eastAsia" w:ascii="Times New Roman" w:hAnsi="方正小标宋简体" w:eastAsia="方正小标宋简体" w:cs="方正小标宋简体"/>
          <w:bCs/>
          <w:color w:val="000000"/>
          <w:sz w:val="44"/>
          <w:szCs w:val="44"/>
        </w:rPr>
        <w:t>乌苏市市场监督管理局</w:t>
      </w:r>
    </w:p>
    <w:p>
      <w:pPr>
        <w:keepNext w:val="0"/>
        <w:keepLines w:val="0"/>
        <w:pageBreakBefore w:val="0"/>
        <w:wordWrap/>
        <w:overflowPunct/>
        <w:topLinePunct w:val="0"/>
        <w:bidi w:val="0"/>
        <w:spacing w:line="560" w:lineRule="exact"/>
        <w:ind w:right="0"/>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wordWrap/>
        <w:overflowPunct/>
        <w:topLinePunct w:val="0"/>
        <w:bidi w:val="0"/>
        <w:snapToGrid w:val="0"/>
        <w:spacing w:line="560" w:lineRule="exact"/>
        <w:ind w:right="0"/>
        <w:jc w:val="center"/>
        <w:rPr>
          <w:rFonts w:ascii="仿宋" w:hAnsi="仿宋" w:eastAsia="仿宋" w:cs="仿宋"/>
          <w:color w:val="000000"/>
          <w:sz w:val="32"/>
          <w:szCs w:val="32"/>
        </w:rPr>
      </w:pPr>
      <w:r>
        <w:rPr>
          <w:rFonts w:ascii="仿宋" w:hAnsi="仿宋" w:eastAsia="仿宋" w:cs="仿宋"/>
          <w:color w:val="000000"/>
          <w:kern w:val="2"/>
          <w:sz w:val="32"/>
          <w:szCs w:val="32"/>
          <w:lang w:val="en-US" w:eastAsia="zh-CN" w:bidi="ar-SA"/>
        </w:rPr>
        <w:pict>
          <v:shape id="Straight Connector 2" o:spid="_x0000_s1027" o:spt="32" type="#_x0000_t32" style="position:absolute;left:0pt;margin-left:2pt;margin-top:1638pt;height:0.1pt;width:453.7pt;z-index:251659264;mso-width-relative:page;mso-height-relative:page;" fillcolor="#FFFFFF" filled="t" o:preferrelative="t" stroked="t" coordsize="21600,21600">
            <v:path arrowok="t"/>
            <v:fill on="t" focussize="0,0"/>
            <v:stroke color="#000000" color2="#FFFFFF" miterlimit="2"/>
            <v:imagedata gain="65536f" blacklevel="0f" gamma="0" o:title=""/>
            <o:lock v:ext="edit" position="f" selection="f" grouping="f" rotation="f" cropping="f" text="f" aspectratio="f"/>
          </v:shape>
        </w:pict>
      </w:r>
      <w:r>
        <w:rPr>
          <w:rFonts w:hint="eastAsia" w:ascii="仿宋" w:hAnsi="仿宋" w:eastAsia="仿宋" w:cs="仿宋"/>
          <w:color w:val="000000"/>
          <w:sz w:val="32"/>
          <w:szCs w:val="32"/>
        </w:rPr>
        <w:t>乌市监处罚〔202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239</w:t>
      </w:r>
      <w:r>
        <w:rPr>
          <w:rFonts w:hint="eastAsia" w:ascii="仿宋" w:hAnsi="仿宋" w:eastAsia="仿宋" w:cs="仿宋"/>
          <w:color w:val="000000"/>
          <w:sz w:val="32"/>
          <w:szCs w:val="32"/>
        </w:rPr>
        <w:t>号</w:t>
      </w:r>
    </w:p>
    <w:p>
      <w:pPr>
        <w:keepNext w:val="0"/>
        <w:keepLines w:val="0"/>
        <w:pageBreakBefore w:val="0"/>
        <w:wordWrap/>
        <w:overflowPunct/>
        <w:topLinePunct w:val="0"/>
        <w:bidi w:val="0"/>
        <w:spacing w:line="560" w:lineRule="exact"/>
        <w:ind w:right="0"/>
        <w:jc w:val="both"/>
        <w:rPr>
          <w:rFonts w:hint="eastAsia" w:ascii="仿宋" w:hAnsi="仿宋" w:eastAsia="仿宋" w:cs="仿宋"/>
          <w:kern w:val="1"/>
          <w:sz w:val="32"/>
          <w:szCs w:val="32"/>
        </w:rPr>
      </w:pPr>
      <w:r>
        <w:rPr>
          <w:rFonts w:hint="eastAsia" w:ascii="仿宋" w:hAnsi="仿宋" w:eastAsia="仿宋" w:cs="仿宋"/>
          <w:kern w:val="1"/>
          <w:sz w:val="32"/>
          <w:szCs w:val="32"/>
        </w:rPr>
        <w:t>当事人：</w:t>
      </w:r>
      <w:r>
        <w:rPr>
          <w:rFonts w:hint="eastAsia" w:ascii="仿宋_GB2312" w:hAnsi="仿宋" w:eastAsia="仿宋_GB2312" w:cs="Mongolian Baiti"/>
          <w:kern w:val="1"/>
          <w:sz w:val="32"/>
          <w:szCs w:val="32"/>
          <w:u w:val="none" w:color="auto"/>
          <w:lang w:val="en-US" w:eastAsia="zh-CN"/>
        </w:rPr>
        <w:t>赛**</w:t>
      </w:r>
      <w:r>
        <w:rPr>
          <w:rFonts w:hint="eastAsia" w:ascii="仿宋" w:hAnsi="仿宋" w:eastAsia="仿宋" w:cs="仿宋"/>
          <w:kern w:val="1"/>
          <w:sz w:val="32"/>
          <w:szCs w:val="32"/>
        </w:rPr>
        <w:t xml:space="preserve">                         </w:t>
      </w:r>
    </w:p>
    <w:p>
      <w:pPr>
        <w:keepNext w:val="0"/>
        <w:keepLines w:val="0"/>
        <w:pageBreakBefore w:val="0"/>
        <w:wordWrap/>
        <w:overflowPunct/>
        <w:topLinePunct w:val="0"/>
        <w:bidi w:val="0"/>
        <w:spacing w:line="560" w:lineRule="exact"/>
        <w:ind w:right="0"/>
        <w:jc w:val="both"/>
        <w:rPr>
          <w:rFonts w:hint="eastAsia" w:ascii="仿宋" w:hAnsi="仿宋" w:eastAsia="仿宋" w:cs="仿宋"/>
          <w:kern w:val="1"/>
          <w:sz w:val="32"/>
          <w:szCs w:val="32"/>
        </w:rPr>
      </w:pPr>
      <w:r>
        <w:rPr>
          <w:rFonts w:hint="eastAsia" w:ascii="仿宋" w:hAnsi="仿宋" w:eastAsia="仿宋" w:cs="仿宋"/>
          <w:kern w:val="1"/>
          <w:sz w:val="32"/>
          <w:szCs w:val="32"/>
        </w:rPr>
        <w:t>主体资格证照名称：</w:t>
      </w:r>
      <w:r>
        <w:rPr>
          <w:rFonts w:hint="eastAsia" w:ascii="仿宋_GB2312" w:hAnsi="仿宋_GB2312" w:eastAsia="仿宋_GB2312" w:cs="仿宋_GB2312"/>
          <w:snapToGrid w:val="0"/>
          <w:color w:val="000000"/>
          <w:spacing w:val="1"/>
          <w:kern w:val="0"/>
          <w:sz w:val="32"/>
          <w:szCs w:val="32"/>
          <w:u w:val="none" w:color="auto"/>
          <w:lang w:val="en-US" w:eastAsia="zh-CN"/>
        </w:rPr>
        <w:t>《食品摊贩备案卡》</w:t>
      </w:r>
      <w:r>
        <w:rPr>
          <w:rFonts w:hint="eastAsia" w:ascii="仿宋" w:hAnsi="仿宋" w:eastAsia="仿宋" w:cs="仿宋"/>
          <w:kern w:val="1"/>
          <w:sz w:val="32"/>
          <w:szCs w:val="32"/>
        </w:rPr>
        <w:t xml:space="preserve">                                     </w:t>
      </w:r>
    </w:p>
    <w:p>
      <w:pPr>
        <w:keepNext w:val="0"/>
        <w:keepLines w:val="0"/>
        <w:pageBreakBefore w:val="0"/>
        <w:wordWrap/>
        <w:overflowPunct/>
        <w:topLinePunct w:val="0"/>
        <w:bidi w:val="0"/>
        <w:spacing w:line="560" w:lineRule="exact"/>
        <w:ind w:right="0"/>
        <w:jc w:val="both"/>
        <w:rPr>
          <w:rFonts w:hint="eastAsia" w:ascii="仿宋" w:hAnsi="仿宋" w:eastAsia="仿宋" w:cs="仿宋"/>
          <w:kern w:val="1"/>
          <w:sz w:val="32"/>
          <w:szCs w:val="32"/>
        </w:rPr>
      </w:pPr>
      <w:r>
        <w:rPr>
          <w:rFonts w:hint="eastAsia" w:ascii="仿宋_GB2312" w:hAnsi="仿宋_GB2312" w:eastAsia="仿宋_GB2312" w:cs="仿宋_GB2312"/>
          <w:snapToGrid w:val="0"/>
          <w:color w:val="000000"/>
          <w:spacing w:val="-6"/>
          <w:kern w:val="0"/>
          <w:sz w:val="32"/>
          <w:szCs w:val="32"/>
          <w:u w:val="none" w:color="auto"/>
          <w:lang w:val="en-US" w:eastAsia="zh-CN"/>
        </w:rPr>
        <w:t>备案卡编号：</w:t>
      </w:r>
      <w:r>
        <w:rPr>
          <w:rFonts w:hint="eastAsia" w:ascii="仿宋_GB2312" w:hAnsi="仿宋_GB2312" w:eastAsia="仿宋_GB2312" w:cs="仿宋_GB2312"/>
          <w:snapToGrid w:val="0"/>
          <w:color w:val="000000"/>
          <w:spacing w:val="1"/>
          <w:kern w:val="0"/>
          <w:sz w:val="32"/>
          <w:szCs w:val="32"/>
          <w:lang w:val="en-US" w:eastAsia="zh-CN"/>
        </w:rPr>
        <w:t>乌苏市白杨沟镇食摊备案[2024]0083</w:t>
      </w:r>
      <w:r>
        <w:rPr>
          <w:rFonts w:hint="eastAsia" w:ascii="仿宋" w:hAnsi="仿宋" w:eastAsia="仿宋" w:cs="仿宋"/>
          <w:kern w:val="1"/>
          <w:sz w:val="32"/>
          <w:szCs w:val="32"/>
        </w:rPr>
        <w:t xml:space="preserve">           </w:t>
      </w:r>
    </w:p>
    <w:p>
      <w:pPr>
        <w:keepNext w:val="0"/>
        <w:keepLines w:val="0"/>
        <w:pageBreakBefore w:val="0"/>
        <w:wordWrap/>
        <w:overflowPunct/>
        <w:topLinePunct w:val="0"/>
        <w:bidi w:val="0"/>
        <w:spacing w:line="560" w:lineRule="exact"/>
        <w:ind w:right="0"/>
        <w:jc w:val="both"/>
        <w:rPr>
          <w:rFonts w:hint="eastAsia" w:ascii="仿宋" w:hAnsi="仿宋" w:eastAsia="仿宋" w:cs="仿宋"/>
          <w:kern w:val="1"/>
          <w:sz w:val="32"/>
          <w:szCs w:val="32"/>
        </w:rPr>
      </w:pPr>
      <w:r>
        <w:rPr>
          <w:rFonts w:hint="eastAsia" w:ascii="仿宋" w:hAnsi="仿宋" w:eastAsia="仿宋" w:cs="仿宋"/>
          <w:kern w:val="1"/>
          <w:sz w:val="32"/>
          <w:szCs w:val="32"/>
        </w:rPr>
        <w:t>经营场所：</w:t>
      </w:r>
      <w:r>
        <w:rPr>
          <w:rFonts w:hint="eastAsia" w:ascii="仿宋_GB2312" w:hAnsi="仿宋_GB2312" w:eastAsia="仿宋_GB2312" w:cs="仿宋_GB2312"/>
          <w:snapToGrid w:val="0"/>
          <w:color w:val="000000"/>
          <w:spacing w:val="-6"/>
          <w:kern w:val="0"/>
          <w:sz w:val="32"/>
          <w:szCs w:val="32"/>
          <w:u w:val="none" w:color="auto"/>
          <w:lang w:val="en-US" w:eastAsia="zh-CN"/>
        </w:rPr>
        <w:t>独库公路217国道668处</w:t>
      </w:r>
      <w:r>
        <w:rPr>
          <w:rFonts w:hint="eastAsia" w:ascii="仿宋" w:hAnsi="仿宋" w:eastAsia="仿宋" w:cs="仿宋"/>
          <w:kern w:val="1"/>
          <w:sz w:val="32"/>
          <w:szCs w:val="32"/>
        </w:rPr>
        <w:t xml:space="preserve">   </w:t>
      </w:r>
      <w:r>
        <w:rPr>
          <w:rFonts w:hint="eastAsia" w:ascii="仿宋" w:hAnsi="仿宋" w:eastAsia="仿宋" w:cs="仿宋"/>
          <w:bCs/>
          <w:sz w:val="32"/>
          <w:szCs w:val="32"/>
        </w:rPr>
        <w:t xml:space="preserve">  </w:t>
      </w:r>
    </w:p>
    <w:p>
      <w:pPr>
        <w:keepNext w:val="0"/>
        <w:keepLines w:val="0"/>
        <w:pageBreakBefore w:val="0"/>
        <w:wordWrap/>
        <w:overflowPunct/>
        <w:topLinePunct w:val="0"/>
        <w:bidi w:val="0"/>
        <w:spacing w:line="560" w:lineRule="exact"/>
        <w:ind w:right="0"/>
        <w:jc w:val="both"/>
        <w:rPr>
          <w:rFonts w:hint="eastAsia" w:ascii="仿宋" w:hAnsi="仿宋" w:eastAsia="仿宋" w:cs="仿宋"/>
          <w:kern w:val="1"/>
          <w:sz w:val="32"/>
          <w:szCs w:val="32"/>
        </w:rPr>
      </w:pPr>
      <w:r>
        <w:rPr>
          <w:rFonts w:hint="eastAsia" w:ascii="仿宋" w:hAnsi="仿宋" w:eastAsia="仿宋" w:cs="仿宋"/>
          <w:sz w:val="32"/>
          <w:szCs w:val="32"/>
          <w:u w:val="none" w:color="auto"/>
          <w:lang w:eastAsia="zh-CN"/>
        </w:rPr>
        <w:t>经营者</w:t>
      </w:r>
      <w:r>
        <w:rPr>
          <w:rFonts w:hint="eastAsia" w:ascii="仿宋" w:hAnsi="仿宋" w:eastAsia="仿宋" w:cs="仿宋"/>
          <w:sz w:val="32"/>
          <w:szCs w:val="32"/>
          <w:u w:val="none" w:color="auto"/>
        </w:rPr>
        <w:t>：</w:t>
      </w:r>
      <w:r>
        <w:rPr>
          <w:rFonts w:hint="eastAsia" w:ascii="仿宋_GB2312" w:hAnsi="仿宋" w:eastAsia="仿宋_GB2312" w:cs="Mongolian Baiti"/>
          <w:kern w:val="1"/>
          <w:sz w:val="32"/>
          <w:szCs w:val="32"/>
          <w:u w:val="none" w:color="auto"/>
          <w:lang w:val="en-US" w:eastAsia="zh-CN"/>
        </w:rPr>
        <w:t>赛**</w:t>
      </w:r>
      <w:r>
        <w:rPr>
          <w:rFonts w:hint="eastAsia" w:ascii="仿宋" w:hAnsi="仿宋" w:eastAsia="仿宋" w:cs="仿宋"/>
          <w:kern w:val="1"/>
          <w:sz w:val="32"/>
          <w:szCs w:val="32"/>
        </w:rPr>
        <w:t xml:space="preserve">                               </w:t>
      </w:r>
    </w:p>
    <w:p>
      <w:pPr>
        <w:keepNext w:val="0"/>
        <w:keepLines w:val="0"/>
        <w:pageBreakBefore w:val="0"/>
        <w:wordWrap/>
        <w:overflowPunct/>
        <w:topLinePunct w:val="0"/>
        <w:bidi w:val="0"/>
        <w:spacing w:line="560" w:lineRule="exact"/>
        <w:ind w:right="0"/>
        <w:jc w:val="both"/>
        <w:rPr>
          <w:rFonts w:hint="eastAsia" w:ascii="仿宋" w:hAnsi="仿宋" w:eastAsia="仿宋" w:cs="仿宋"/>
          <w:snapToGrid w:val="0"/>
          <w:color w:val="000000"/>
          <w:spacing w:val="6"/>
          <w:kern w:val="0"/>
          <w:sz w:val="32"/>
          <w:szCs w:val="32"/>
          <w:u w:val="none" w:color="auto"/>
          <w:lang w:val="en-US" w:eastAsia="zh-CN"/>
        </w:rPr>
      </w:pPr>
      <w:r>
        <w:rPr>
          <w:rFonts w:hint="eastAsia" w:ascii="仿宋" w:hAnsi="仿宋" w:eastAsia="仿宋" w:cs="仿宋"/>
          <w:kern w:val="1"/>
          <w:sz w:val="32"/>
          <w:szCs w:val="32"/>
        </w:rPr>
        <w:t>身份证号码</w:t>
      </w:r>
      <w:r>
        <w:rPr>
          <w:rFonts w:hint="eastAsia" w:ascii="仿宋" w:hAnsi="仿宋" w:eastAsia="仿宋" w:cs="仿宋"/>
          <w:kern w:val="1"/>
          <w:sz w:val="32"/>
          <w:szCs w:val="32"/>
          <w:lang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right="0" w:rightChars="0" w:firstLine="644" w:firstLineChars="200"/>
        <w:jc w:val="both"/>
        <w:textAlignment w:val="baseline"/>
        <w:outlineLvl w:val="9"/>
        <w:rPr>
          <w:rFonts w:hint="eastAsia" w:ascii="仿宋_GB2312" w:hAnsi="仿宋_GB2312" w:eastAsia="仿宋_GB2312" w:cs="仿宋_GB2312"/>
          <w:snapToGrid w:val="0"/>
          <w:color w:val="auto"/>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2024年8月20日，我局执法人员阿布烈提、王林来到位于独库公路217国道668处的赛力青食品摊位进行检查，发现该食品摊正常经营，《食品摊贩备案卡》和从业人员的健康证均在有效期内，执法人员检查发现该摊位用于销售食药同源产品的电子计量器具三台，一台张贴2024年检定合格证，两台电子计量器具未发现张贴检定合格证，当事人现场也无法提供两台计量器具有效的计量检定证书，当事人称是新购买的，未向法定计量检定机构申请检定，两台</w:t>
      </w:r>
      <w:r>
        <w:rPr>
          <w:rFonts w:hint="eastAsia" w:ascii="仿宋" w:hAnsi="仿宋" w:eastAsia="仿宋" w:cs="仿宋"/>
          <w:sz w:val="32"/>
          <w:szCs w:val="32"/>
          <w:u w:val="none"/>
          <w:lang w:val="zh-CN" w:eastAsia="zh-CN"/>
        </w:rPr>
        <w:t>电子计量器具用于食药同源商品结算，</w:t>
      </w:r>
      <w:r>
        <w:rPr>
          <w:rFonts w:hint="eastAsia" w:ascii="仿宋_GB2312" w:hAnsi="仿宋_GB2312" w:eastAsia="仿宋_GB2312" w:cs="仿宋_GB2312"/>
          <w:snapToGrid w:val="0"/>
          <w:color w:val="000000"/>
          <w:spacing w:val="1"/>
          <w:kern w:val="0"/>
          <w:sz w:val="32"/>
          <w:szCs w:val="32"/>
          <w:u w:val="none" w:color="auto"/>
          <w:lang w:val="en-US" w:eastAsia="zh-CN"/>
        </w:rPr>
        <w:t>两台</w:t>
      </w:r>
      <w:r>
        <w:rPr>
          <w:rFonts w:hint="eastAsia" w:ascii="仿宋" w:hAnsi="仿宋" w:eastAsia="仿宋" w:cs="仿宋"/>
          <w:sz w:val="32"/>
          <w:szCs w:val="32"/>
          <w:u w:val="none"/>
          <w:lang w:val="zh-CN" w:eastAsia="zh-CN"/>
        </w:rPr>
        <w:t>电子计量器具秤体无任何法定计量检定机构检定合格印、证</w:t>
      </w:r>
      <w:r>
        <w:rPr>
          <w:rFonts w:hint="eastAsia" w:ascii="仿宋_GB2312" w:hAnsi="仿宋_GB2312" w:eastAsia="仿宋_GB2312" w:cs="仿宋_GB2312"/>
          <w:snapToGrid w:val="0"/>
          <w:color w:val="000000"/>
          <w:spacing w:val="1"/>
          <w:kern w:val="0"/>
          <w:sz w:val="32"/>
          <w:szCs w:val="32"/>
          <w:u w:val="none" w:color="auto"/>
          <w:lang w:val="en-US" w:eastAsia="zh-CN"/>
        </w:rPr>
        <w:t>。</w:t>
      </w:r>
      <w:r>
        <w:rPr>
          <w:rFonts w:hint="eastAsia" w:ascii="仿宋" w:hAnsi="仿宋" w:eastAsia="仿宋" w:cs="仿宋"/>
          <w:sz w:val="32"/>
          <w:szCs w:val="32"/>
          <w:u w:val="none"/>
          <w:lang w:val="en-US" w:eastAsia="zh-CN"/>
        </w:rPr>
        <w:t>执法人员现场向当事人下达了《责令改正通知书》（乌市监责改〔2024〕08-20-01号），责令其立即停止使用无检定合格印、证的计量器具。</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right="0" w:rightChars="0" w:firstLine="644" w:firstLineChars="200"/>
        <w:jc w:val="both"/>
        <w:textAlignment w:val="baseline"/>
        <w:outlineLvl w:val="9"/>
        <w:rPr>
          <w:rFonts w:hint="default" w:ascii="仿宋_GB2312" w:hAnsi="仿宋_GB2312" w:eastAsia="仿宋_GB2312" w:cs="仿宋_GB2312"/>
          <w:snapToGrid w:val="0"/>
          <w:color w:val="0000FF"/>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经查，赛**于2024年7月9日从淘宝网平台购买了两台台式电子计量器具，一台</w:t>
      </w:r>
      <w:r>
        <w:rPr>
          <w:rFonts w:hint="eastAsia" w:ascii="仿宋" w:hAnsi="仿宋" w:eastAsia="仿宋" w:cs="仿宋_GB2312"/>
          <w:sz w:val="32"/>
          <w:szCs w:val="32"/>
          <w:u w:val="none" w:color="auto"/>
          <w:lang w:val="en-US" w:eastAsia="zh-CN"/>
        </w:rPr>
        <w:t>龙蓓牌，型号LB-07，生产厂家：永康市龙蓓工贸有限公司，一台恒达牌电子秤，型号：ACS-JZ-30，制造商：五鑫衡器有限公司，两台电子计量器具用于食品销售称重费用结算。截至2024年8月20日，我局执法人员在检查发现时，当事人</w:t>
      </w:r>
      <w:r>
        <w:rPr>
          <w:rFonts w:hint="eastAsia" w:ascii="仿宋" w:hAnsi="仿宋" w:eastAsia="仿宋" w:cs="仿宋"/>
          <w:color w:val="000000"/>
          <w:sz w:val="32"/>
          <w:szCs w:val="32"/>
          <w:u w:val="none" w:color="auto"/>
          <w:lang w:val="zh-CN" w:eastAsia="zh-CN"/>
        </w:rPr>
        <w:t>使用</w:t>
      </w:r>
      <w:r>
        <w:rPr>
          <w:rFonts w:hint="eastAsia" w:ascii="仿宋" w:hAnsi="仿宋" w:eastAsia="仿宋" w:cs="仿宋"/>
          <w:color w:val="000000"/>
          <w:sz w:val="32"/>
          <w:szCs w:val="32"/>
          <w:u w:val="none" w:color="auto"/>
          <w:lang w:val="en-US" w:eastAsia="zh-CN"/>
        </w:rPr>
        <w:t>上述</w:t>
      </w:r>
      <w:r>
        <w:rPr>
          <w:rFonts w:hint="eastAsia" w:ascii="仿宋_GB2312" w:hAnsi="Mongolian Baiti" w:eastAsia="仿宋_GB2312" w:cs="Mongolian Baiti"/>
          <w:sz w:val="32"/>
          <w:szCs w:val="32"/>
          <w:u w:val="none"/>
          <w:lang w:eastAsia="zh-CN"/>
        </w:rPr>
        <w:t>电子计价</w:t>
      </w:r>
      <w:r>
        <w:rPr>
          <w:rFonts w:hint="eastAsia" w:ascii="仿宋" w:hAnsi="仿宋" w:eastAsia="仿宋" w:cs="仿宋"/>
          <w:color w:val="000000"/>
          <w:sz w:val="32"/>
          <w:szCs w:val="32"/>
          <w:u w:val="none" w:color="auto"/>
          <w:lang w:val="zh-CN" w:eastAsia="zh-CN"/>
        </w:rPr>
        <w:t>秤进行食品销售费用结算，</w:t>
      </w:r>
      <w:r>
        <w:rPr>
          <w:rFonts w:hint="eastAsia" w:ascii="仿宋" w:hAnsi="仿宋" w:eastAsia="仿宋" w:cs="仿宋"/>
          <w:color w:val="000000"/>
          <w:sz w:val="32"/>
          <w:szCs w:val="32"/>
          <w:u w:val="none" w:color="auto"/>
          <w:lang w:val="en-US" w:eastAsia="zh-CN"/>
        </w:rPr>
        <w:t>属用于贸易结算的强制检定计量器具，</w:t>
      </w:r>
      <w:r>
        <w:rPr>
          <w:rFonts w:hint="eastAsia" w:ascii="仿宋" w:hAnsi="仿宋" w:eastAsia="仿宋" w:cs="仿宋"/>
          <w:color w:val="000000"/>
          <w:sz w:val="32"/>
          <w:szCs w:val="32"/>
          <w:u w:val="none" w:color="auto"/>
          <w:lang w:val="zh-CN" w:eastAsia="zh-CN"/>
        </w:rPr>
        <w:t>秤体未粘贴检定合格印、证，也未向法定计量检定机构申请检定，</w:t>
      </w:r>
      <w:r>
        <w:rPr>
          <w:rFonts w:hint="eastAsia" w:ascii="仿宋" w:hAnsi="仿宋" w:eastAsia="仿宋" w:cs="仿宋_GB2312"/>
          <w:sz w:val="32"/>
          <w:szCs w:val="32"/>
          <w:u w:val="none" w:color="auto"/>
          <w:lang w:val="en-US" w:eastAsia="zh-CN"/>
        </w:rPr>
        <w:t>直接用于食品销售称重计量，</w:t>
      </w:r>
      <w:r>
        <w:rPr>
          <w:rFonts w:hint="eastAsia" w:ascii="仿宋" w:hAnsi="仿宋" w:eastAsia="仿宋" w:cs="仿宋"/>
          <w:color w:val="000000"/>
          <w:sz w:val="32"/>
          <w:szCs w:val="32"/>
          <w:u w:val="none" w:color="auto"/>
          <w:lang w:val="zh-CN" w:eastAsia="zh-CN"/>
        </w:rPr>
        <w:t>已构成使用未经检定的强制检定计量器具的违法行为</w:t>
      </w:r>
      <w:r>
        <w:rPr>
          <w:rFonts w:hint="eastAsia" w:ascii="仿宋" w:hAnsi="仿宋" w:eastAsia="仿宋" w:cs="仿宋_GB2312"/>
          <w:sz w:val="32"/>
          <w:szCs w:val="32"/>
          <w:u w:val="none" w:color="auto"/>
          <w:lang w:val="en-US"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 xml:space="preserve">上述事实，主要有以下证据证明：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1.</w:t>
      </w:r>
      <w:r>
        <w:rPr>
          <w:rFonts w:hint="eastAsia" w:ascii="仿宋" w:hAnsi="仿宋" w:eastAsia="仿宋"/>
          <w:sz w:val="32"/>
          <w:szCs w:val="32"/>
          <w:u w:val="none"/>
          <w:lang w:eastAsia="zh-CN"/>
        </w:rPr>
        <w:t>《食品摊贩备案卡》</w:t>
      </w:r>
      <w:r>
        <w:rPr>
          <w:rFonts w:hint="eastAsia" w:ascii="仿宋_GB2312" w:hAnsi="仿宋_GB2312" w:eastAsia="仿宋_GB2312" w:cs="仿宋_GB2312"/>
          <w:snapToGrid w:val="0"/>
          <w:color w:val="000000"/>
          <w:spacing w:val="1"/>
          <w:kern w:val="0"/>
          <w:sz w:val="32"/>
          <w:szCs w:val="32"/>
          <w:u w:val="none" w:color="auto"/>
          <w:lang w:val="en-US" w:eastAsia="zh-CN"/>
        </w:rPr>
        <w:t>复印件1份，由当事人提供，证明当事人经营主体资格和经营范围；</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2.</w:t>
      </w:r>
      <w:r>
        <w:rPr>
          <w:rFonts w:hint="eastAsia" w:ascii="仿宋_GB2312" w:hAnsi="仿宋_GB2312" w:eastAsia="仿宋_GB2312" w:cs="仿宋_GB2312"/>
          <w:snapToGrid w:val="0"/>
          <w:color w:val="000000"/>
          <w:spacing w:val="-9"/>
          <w:kern w:val="0"/>
          <w:sz w:val="32"/>
          <w:szCs w:val="32"/>
          <w:lang w:val="en-US" w:eastAsia="zh-CN"/>
        </w:rPr>
        <w:t>经营者</w:t>
      </w:r>
      <w:r>
        <w:rPr>
          <w:rFonts w:hint="eastAsia" w:ascii="仿宋_GB2312" w:hAnsi="仿宋_GB2312" w:eastAsia="仿宋_GB2312" w:cs="仿宋_GB2312"/>
          <w:snapToGrid w:val="0"/>
          <w:color w:val="000000"/>
          <w:spacing w:val="1"/>
          <w:kern w:val="0"/>
          <w:sz w:val="32"/>
          <w:szCs w:val="32"/>
          <w:u w:val="none" w:color="auto"/>
          <w:lang w:val="en-US" w:eastAsia="zh-CN"/>
        </w:rPr>
        <w:t>身份证复印件1份，由当事人提供，证明当事人的身份信息与</w:t>
      </w:r>
      <w:r>
        <w:rPr>
          <w:rFonts w:hint="eastAsia" w:ascii="仿宋" w:hAnsi="仿宋" w:eastAsia="仿宋"/>
          <w:sz w:val="32"/>
          <w:szCs w:val="32"/>
          <w:u w:val="none"/>
          <w:lang w:eastAsia="zh-CN"/>
        </w:rPr>
        <w:t>《食品摊贩备案卡》</w:t>
      </w:r>
      <w:r>
        <w:rPr>
          <w:rFonts w:hint="eastAsia" w:ascii="仿宋_GB2312" w:hAnsi="仿宋_GB2312" w:eastAsia="仿宋_GB2312" w:cs="仿宋_GB2312"/>
          <w:snapToGrid w:val="0"/>
          <w:color w:val="000000"/>
          <w:spacing w:val="1"/>
          <w:kern w:val="0"/>
          <w:sz w:val="32"/>
          <w:szCs w:val="32"/>
          <w:u w:val="none" w:color="auto"/>
          <w:lang w:val="en-US" w:eastAsia="zh-CN"/>
        </w:rPr>
        <w:t>核准的信息相符；</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3.现场笔录1份，证明执法人员2024年8月20日对</w:t>
      </w:r>
      <w:r>
        <w:rPr>
          <w:rFonts w:hint="eastAsia" w:ascii="仿宋_GB2312" w:hAnsi="仿宋_GB2312" w:eastAsia="仿宋_GB2312" w:cs="仿宋_GB2312"/>
          <w:snapToGrid w:val="0"/>
          <w:color w:val="000000"/>
          <w:spacing w:val="-9"/>
          <w:kern w:val="0"/>
          <w:sz w:val="32"/>
          <w:szCs w:val="32"/>
          <w:lang w:val="en-US" w:eastAsia="zh-CN"/>
        </w:rPr>
        <w:t>赛力青食品摊</w:t>
      </w:r>
      <w:r>
        <w:rPr>
          <w:rFonts w:hint="eastAsia" w:ascii="仿宋_GB2312" w:hAnsi="仿宋_GB2312" w:eastAsia="仿宋_GB2312" w:cs="仿宋_GB2312"/>
          <w:snapToGrid w:val="0"/>
          <w:color w:val="000000"/>
          <w:spacing w:val="1"/>
          <w:kern w:val="0"/>
          <w:sz w:val="32"/>
          <w:szCs w:val="32"/>
          <w:u w:val="none" w:color="auto"/>
          <w:lang w:val="en-US" w:eastAsia="zh-CN"/>
        </w:rPr>
        <w:t>进行现场检查时发现当事人使用未经检定的电子计量器具进行食品销售</w:t>
      </w:r>
      <w:r>
        <w:rPr>
          <w:rFonts w:hint="eastAsia" w:ascii="仿宋_GB2312" w:hAnsi="仿宋_GB2312" w:eastAsia="仿宋_GB2312" w:cs="仿宋_GB2312"/>
          <w:snapToGrid w:val="0"/>
          <w:color w:val="000000"/>
          <w:spacing w:val="4"/>
          <w:kern w:val="0"/>
          <w:sz w:val="32"/>
          <w:szCs w:val="32"/>
          <w:lang w:eastAsia="zh-CN"/>
        </w:rPr>
        <w:t>的事实和检查经过</w:t>
      </w:r>
      <w:r>
        <w:rPr>
          <w:rFonts w:hint="eastAsia" w:ascii="仿宋_GB2312" w:hAnsi="仿宋_GB2312" w:eastAsia="仿宋_GB2312" w:cs="仿宋_GB2312"/>
          <w:snapToGrid w:val="0"/>
          <w:color w:val="000000"/>
          <w:spacing w:val="1"/>
          <w:kern w:val="0"/>
          <w:sz w:val="32"/>
          <w:szCs w:val="32"/>
          <w:u w:val="none" w:color="auto"/>
          <w:lang w:val="en-US"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4.询问笔录1份，证明当事人使用未经检定的电子计量器具的时间的事实；</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5.</w:t>
      </w:r>
      <w:r>
        <w:rPr>
          <w:rFonts w:hint="eastAsia" w:ascii="仿宋" w:hAnsi="仿宋" w:eastAsia="仿宋" w:cs="仿宋"/>
          <w:bCs/>
          <w:color w:val="000000"/>
          <w:sz w:val="32"/>
          <w:szCs w:val="32"/>
          <w:u w:val="none" w:color="auto"/>
          <w:lang w:eastAsia="zh-CN"/>
        </w:rPr>
        <w:t>现场检查</w:t>
      </w:r>
      <w:r>
        <w:rPr>
          <w:rFonts w:hint="eastAsia" w:ascii="仿宋" w:hAnsi="仿宋" w:eastAsia="仿宋" w:cs="仿宋"/>
          <w:bCs/>
          <w:color w:val="000000"/>
          <w:sz w:val="32"/>
          <w:szCs w:val="32"/>
          <w:u w:val="none" w:color="auto"/>
        </w:rPr>
        <w:t>拍摄</w:t>
      </w:r>
      <w:r>
        <w:rPr>
          <w:rFonts w:hint="eastAsia" w:ascii="仿宋" w:hAnsi="仿宋" w:eastAsia="仿宋" w:cs="仿宋"/>
          <w:bCs/>
          <w:color w:val="000000"/>
          <w:sz w:val="32"/>
          <w:szCs w:val="32"/>
          <w:u w:val="none" w:color="auto"/>
          <w:lang w:eastAsia="zh-CN"/>
        </w:rPr>
        <w:t>的</w:t>
      </w:r>
      <w:r>
        <w:rPr>
          <w:rFonts w:hint="eastAsia" w:ascii="仿宋" w:hAnsi="仿宋" w:eastAsia="仿宋" w:cs="仿宋"/>
          <w:bCs/>
          <w:color w:val="000000"/>
          <w:sz w:val="32"/>
          <w:szCs w:val="32"/>
          <w:u w:val="none" w:color="auto"/>
        </w:rPr>
        <w:t>照片</w:t>
      </w:r>
      <w:r>
        <w:rPr>
          <w:rFonts w:hint="eastAsia" w:ascii="仿宋" w:hAnsi="仿宋" w:eastAsia="仿宋" w:cs="仿宋"/>
          <w:bCs/>
          <w:color w:val="000000"/>
          <w:sz w:val="32"/>
          <w:szCs w:val="32"/>
          <w:u w:val="none" w:color="auto"/>
          <w:lang w:val="en-US" w:eastAsia="zh-CN"/>
        </w:rPr>
        <w:t>1</w:t>
      </w:r>
      <w:r>
        <w:rPr>
          <w:rFonts w:hint="eastAsia" w:ascii="仿宋" w:hAnsi="仿宋" w:eastAsia="仿宋" w:cs="仿宋"/>
          <w:bCs/>
          <w:color w:val="000000"/>
          <w:sz w:val="32"/>
          <w:szCs w:val="32"/>
          <w:u w:val="none" w:color="auto"/>
        </w:rPr>
        <w:t>张</w:t>
      </w:r>
      <w:r>
        <w:rPr>
          <w:rFonts w:hint="eastAsia" w:ascii="仿宋" w:hAnsi="仿宋" w:eastAsia="仿宋" w:cs="仿宋"/>
          <w:bCs/>
          <w:color w:val="000000"/>
          <w:sz w:val="32"/>
          <w:szCs w:val="32"/>
          <w:u w:val="none" w:color="auto"/>
          <w:lang w:eastAsia="zh-CN"/>
        </w:rPr>
        <w:t>及音像视频资料</w:t>
      </w:r>
      <w:r>
        <w:rPr>
          <w:rFonts w:hint="eastAsia" w:ascii="仿宋" w:hAnsi="仿宋" w:eastAsia="仿宋" w:cs="仿宋"/>
          <w:bCs/>
          <w:color w:val="000000"/>
          <w:sz w:val="32"/>
          <w:szCs w:val="32"/>
          <w:u w:val="none" w:color="auto"/>
          <w:lang w:val="en-US" w:eastAsia="zh-CN"/>
        </w:rPr>
        <w:t>1</w:t>
      </w:r>
      <w:r>
        <w:rPr>
          <w:rFonts w:hint="eastAsia" w:ascii="仿宋" w:hAnsi="仿宋" w:eastAsia="仿宋" w:cs="仿宋"/>
          <w:bCs/>
          <w:color w:val="000000"/>
          <w:sz w:val="32"/>
          <w:szCs w:val="32"/>
          <w:u w:val="none" w:color="auto"/>
          <w:lang w:eastAsia="zh-CN"/>
        </w:rPr>
        <w:t>份，</w:t>
      </w:r>
      <w:r>
        <w:rPr>
          <w:rFonts w:hint="eastAsia" w:ascii="仿宋" w:hAnsi="仿宋" w:eastAsia="仿宋" w:cs="仿宋"/>
          <w:bCs/>
          <w:color w:val="000000"/>
          <w:sz w:val="32"/>
          <w:szCs w:val="32"/>
          <w:u w:val="none" w:color="auto"/>
        </w:rPr>
        <w:t>证明</w:t>
      </w:r>
      <w:r>
        <w:rPr>
          <w:rFonts w:hint="eastAsia" w:ascii="仿宋" w:hAnsi="仿宋" w:eastAsia="仿宋" w:cs="仿宋"/>
          <w:bCs/>
          <w:color w:val="000000"/>
          <w:sz w:val="32"/>
          <w:szCs w:val="32"/>
          <w:u w:val="none" w:color="auto"/>
          <w:lang w:val="en-US" w:eastAsia="zh-CN"/>
        </w:rPr>
        <w:t>2024年8月20日执法人员检查时，</w:t>
      </w:r>
      <w:r>
        <w:rPr>
          <w:rFonts w:hint="eastAsia" w:ascii="仿宋" w:hAnsi="仿宋" w:eastAsia="仿宋" w:cs="仿宋"/>
          <w:bCs/>
          <w:color w:val="000000"/>
          <w:sz w:val="32"/>
          <w:szCs w:val="32"/>
          <w:u w:val="none" w:color="auto"/>
        </w:rPr>
        <w:t>当事人正在经营场所内使用</w:t>
      </w:r>
      <w:r>
        <w:rPr>
          <w:rFonts w:hint="eastAsia" w:ascii="仿宋" w:hAnsi="仿宋" w:eastAsia="仿宋" w:cs="仿宋"/>
          <w:bCs/>
          <w:color w:val="000000"/>
          <w:sz w:val="32"/>
          <w:szCs w:val="32"/>
          <w:u w:val="none" w:color="auto"/>
          <w:lang w:eastAsia="zh-CN"/>
        </w:rPr>
        <w:t>未经检定的强检计量器</w:t>
      </w:r>
      <w:r>
        <w:rPr>
          <w:rFonts w:hint="eastAsia" w:ascii="仿宋" w:hAnsi="仿宋" w:eastAsia="仿宋" w:cs="仿宋"/>
          <w:bCs/>
          <w:color w:val="000000"/>
          <w:sz w:val="32"/>
          <w:szCs w:val="32"/>
          <w:u w:val="none" w:color="auto"/>
        </w:rPr>
        <w:t>具</w:t>
      </w:r>
      <w:r>
        <w:rPr>
          <w:rFonts w:hint="eastAsia" w:ascii="仿宋_GB2312" w:hAnsi="Mongolian Baiti" w:eastAsia="仿宋_GB2312" w:cs="Mongolian Baiti"/>
          <w:sz w:val="32"/>
          <w:szCs w:val="32"/>
          <w:u w:val="none"/>
          <w:lang w:eastAsia="zh-CN"/>
        </w:rPr>
        <w:t>电子计价秤</w:t>
      </w:r>
      <w:r>
        <w:rPr>
          <w:rFonts w:hint="eastAsia" w:ascii="仿宋" w:hAnsi="仿宋" w:eastAsia="仿宋" w:cs="仿宋"/>
          <w:bCs/>
          <w:color w:val="000000"/>
          <w:sz w:val="32"/>
          <w:szCs w:val="32"/>
          <w:u w:val="none" w:color="auto"/>
        </w:rPr>
        <w:t>的事实</w:t>
      </w:r>
      <w:r>
        <w:rPr>
          <w:rFonts w:hint="eastAsia" w:ascii="仿宋" w:hAnsi="仿宋" w:eastAsia="仿宋" w:cs="仿宋"/>
          <w:bCs/>
          <w:color w:val="000000"/>
          <w:sz w:val="32"/>
          <w:szCs w:val="32"/>
          <w:u w:val="none" w:color="auto"/>
          <w:lang w:eastAsia="zh-CN"/>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4"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_GB2312" w:hAnsi="仿宋_GB2312" w:eastAsia="仿宋_GB2312" w:cs="仿宋_GB2312"/>
          <w:snapToGrid w:val="0"/>
          <w:color w:val="000000"/>
          <w:spacing w:val="1"/>
          <w:kern w:val="0"/>
          <w:sz w:val="32"/>
          <w:szCs w:val="32"/>
          <w:u w:val="none" w:color="auto"/>
          <w:lang w:val="en-US" w:eastAsia="zh-CN"/>
        </w:rPr>
        <w:t>6、物流记录1份，证明当事人购买电子计量器具的时间的事实；</w:t>
      </w:r>
    </w:p>
    <w:p>
      <w:pPr>
        <w:keepNext w:val="0"/>
        <w:keepLines w:val="0"/>
        <w:pageBreakBefore w:val="0"/>
        <w:wordWrap/>
        <w:overflowPunct/>
        <w:topLinePunct w:val="0"/>
        <w:bidi w:val="0"/>
        <w:spacing w:line="560" w:lineRule="exact"/>
        <w:ind w:right="0" w:firstLine="640" w:firstLineChars="200"/>
        <w:jc w:val="both"/>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7、委托书及受委托人身份证复印件各1份，证明当事人、受委托人的基本情况以及委托事项、权限、期限</w:t>
      </w:r>
      <w:r>
        <w:rPr>
          <w:rFonts w:hint="eastAsia" w:ascii="仿宋_GB2312" w:hAnsi="仿宋_GB2312" w:eastAsia="仿宋_GB2312" w:cs="仿宋_GB2312"/>
          <w:snapToGrid w:val="0"/>
          <w:color w:val="000000"/>
          <w:spacing w:val="1"/>
          <w:kern w:val="0"/>
          <w:sz w:val="32"/>
          <w:szCs w:val="32"/>
          <w:u w:val="none" w:color="auto"/>
          <w:lang w:val="en-US" w:eastAsia="zh-CN"/>
        </w:rPr>
        <w:t>；</w:t>
      </w:r>
    </w:p>
    <w:p>
      <w:pPr>
        <w:keepNext w:val="0"/>
        <w:keepLines w:val="0"/>
        <w:pageBreakBefore w:val="0"/>
        <w:wordWrap/>
        <w:overflowPunct/>
        <w:topLinePunct w:val="0"/>
        <w:bidi w:val="0"/>
        <w:spacing w:line="560" w:lineRule="exact"/>
        <w:ind w:right="0" w:firstLine="640" w:firstLineChars="200"/>
        <w:jc w:val="both"/>
        <w:rPr>
          <w:rFonts w:hint="default"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8、</w:t>
      </w:r>
      <w:r>
        <w:rPr>
          <w:rFonts w:hint="eastAsia" w:ascii="仿宋" w:hAnsi="仿宋" w:eastAsia="仿宋" w:cs="仿宋"/>
          <w:b w:val="0"/>
          <w:bCs/>
          <w:color w:val="auto"/>
          <w:spacing w:val="0"/>
          <w:sz w:val="32"/>
          <w:szCs w:val="32"/>
          <w:u w:val="none" w:color="auto"/>
          <w:lang w:val="en-US" w:eastAsia="zh-CN"/>
        </w:rPr>
        <w:t>《责令改正通知书》</w:t>
      </w:r>
      <w:r>
        <w:rPr>
          <w:rFonts w:hint="eastAsia" w:ascii="仿宋" w:hAnsi="仿宋" w:eastAsia="仿宋" w:cs="仿宋"/>
          <w:color w:val="auto"/>
          <w:sz w:val="32"/>
          <w:szCs w:val="32"/>
          <w:lang w:val="en-US" w:eastAsia="zh-CN"/>
        </w:rPr>
        <w:t>（乌市监责改〔2024〕08-20-01号）</w:t>
      </w:r>
      <w:r>
        <w:rPr>
          <w:rFonts w:hint="eastAsia" w:ascii="仿宋" w:hAnsi="仿宋" w:eastAsia="仿宋" w:cs="仿宋"/>
          <w:b w:val="0"/>
          <w:bCs/>
          <w:color w:val="auto"/>
          <w:spacing w:val="0"/>
          <w:sz w:val="32"/>
          <w:szCs w:val="32"/>
          <w:u w:val="none" w:color="auto"/>
          <w:lang w:val="en-US" w:eastAsia="zh-CN"/>
        </w:rPr>
        <w:t>1份，</w:t>
      </w:r>
      <w:r>
        <w:rPr>
          <w:rFonts w:hint="eastAsia" w:ascii="仿宋" w:hAnsi="仿宋" w:eastAsia="仿宋" w:cs="仿宋"/>
          <w:color w:val="auto"/>
          <w:sz w:val="32"/>
          <w:szCs w:val="32"/>
          <w:lang w:val="en-US" w:eastAsia="zh-CN"/>
        </w:rPr>
        <w:t>证明执法人员</w:t>
      </w:r>
      <w:r>
        <w:rPr>
          <w:rFonts w:hint="eastAsia" w:ascii="仿宋" w:hAnsi="仿宋" w:eastAsia="仿宋" w:cs="仿宋"/>
          <w:color w:val="auto"/>
          <w:spacing w:val="0"/>
          <w:kern w:val="1"/>
          <w:sz w:val="32"/>
          <w:szCs w:val="32"/>
          <w:u w:val="none" w:color="auto"/>
          <w:lang w:val="en-US" w:eastAsia="zh-CN"/>
        </w:rPr>
        <w:t>责令当事人停止使用未经检定的</w:t>
      </w:r>
      <w:r>
        <w:rPr>
          <w:rFonts w:hint="eastAsia" w:ascii="仿宋_GB2312" w:hAnsi="Mongolian Baiti" w:eastAsia="仿宋_GB2312" w:cs="Mongolian Baiti"/>
          <w:sz w:val="32"/>
          <w:szCs w:val="32"/>
          <w:u w:val="none"/>
          <w:lang w:eastAsia="zh-CN"/>
        </w:rPr>
        <w:t>电子计价秤</w:t>
      </w:r>
      <w:r>
        <w:rPr>
          <w:rFonts w:hint="eastAsia" w:ascii="仿宋" w:hAnsi="仿宋" w:eastAsia="仿宋" w:cs="仿宋"/>
          <w:color w:val="auto"/>
          <w:sz w:val="32"/>
          <w:szCs w:val="32"/>
          <w:lang w:val="en-US" w:eastAsia="zh-CN"/>
        </w:rPr>
        <w:t>的事实。</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 w:hAnsi="仿宋" w:eastAsia="仿宋" w:cs="仿宋"/>
          <w:kern w:val="1"/>
          <w:sz w:val="32"/>
          <w:szCs w:val="32"/>
          <w:u w:val="none" w:color="auto"/>
          <w:lang w:val="en-US" w:eastAsia="zh-CN"/>
        </w:rPr>
      </w:pPr>
      <w:r>
        <w:rPr>
          <w:rFonts w:hint="eastAsia" w:ascii="仿宋_GB2312" w:hAnsi="仿宋_GB2312" w:eastAsia="仿宋_GB2312" w:cs="仿宋_GB2312"/>
          <w:snapToGrid w:val="0"/>
          <w:color w:val="000000"/>
          <w:kern w:val="0"/>
          <w:sz w:val="32"/>
          <w:szCs w:val="32"/>
          <w:lang w:val="en-US" w:eastAsia="zh-CN"/>
        </w:rPr>
        <w:t>以上证据</w:t>
      </w:r>
      <w:r>
        <w:rPr>
          <w:rFonts w:hint="eastAsia" w:ascii="仿宋_GB2312" w:hAnsi="仿宋_GB2312" w:eastAsia="仿宋_GB2312" w:cs="仿宋_GB2312"/>
          <w:snapToGrid w:val="0"/>
          <w:color w:val="000000"/>
          <w:kern w:val="0"/>
          <w:sz w:val="32"/>
          <w:szCs w:val="32"/>
          <w:lang w:val="zh-CN" w:eastAsia="zh-CN"/>
        </w:rPr>
        <w:t>材料均由当事人确认无误，并签字确认。</w:t>
      </w:r>
      <w:r>
        <w:rPr>
          <w:rFonts w:hint="eastAsia" w:ascii="仿宋" w:hAnsi="仿宋" w:eastAsia="仿宋" w:cs="仿宋"/>
          <w:kern w:val="1"/>
          <w:sz w:val="32"/>
          <w:szCs w:val="32"/>
          <w:u w:val="none" w:color="auto"/>
          <w:lang w:val="en-US" w:eastAsia="zh-CN"/>
        </w:rPr>
        <w:t xml:space="preserve">   </w:t>
      </w:r>
    </w:p>
    <w:p>
      <w:pPr>
        <w:keepNext w:val="0"/>
        <w:keepLines w:val="0"/>
        <w:pageBreakBefore w:val="0"/>
        <w:wordWrap/>
        <w:overflowPunct/>
        <w:topLinePunct w:val="0"/>
        <w:bidi w:val="0"/>
        <w:spacing w:line="560" w:lineRule="exact"/>
        <w:ind w:right="0" w:firstLine="640" w:firstLineChars="200"/>
        <w:jc w:val="both"/>
        <w:rPr>
          <w:rFonts w:hint="eastAsia" w:ascii="仿宋" w:hAnsi="仿宋" w:eastAsia="仿宋" w:cs="仿宋"/>
          <w:bCs/>
          <w:sz w:val="32"/>
          <w:szCs w:val="32"/>
        </w:rPr>
      </w:pPr>
      <w:r>
        <w:rPr>
          <w:rFonts w:hint="eastAsia" w:ascii="仿宋" w:hAnsi="仿宋" w:eastAsia="仿宋" w:cs="仿宋"/>
          <w:kern w:val="1"/>
          <w:sz w:val="32"/>
          <w:szCs w:val="32"/>
        </w:rPr>
        <w:t>我局于202</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rPr>
        <w:t>年</w:t>
      </w:r>
      <w:r>
        <w:rPr>
          <w:rFonts w:hint="eastAsia" w:ascii="仿宋" w:hAnsi="仿宋" w:eastAsia="仿宋" w:cs="仿宋"/>
          <w:kern w:val="1"/>
          <w:sz w:val="32"/>
          <w:szCs w:val="32"/>
          <w:lang w:val="en-US" w:eastAsia="zh-CN"/>
        </w:rPr>
        <w:t>10</w:t>
      </w:r>
      <w:r>
        <w:rPr>
          <w:rFonts w:hint="eastAsia" w:ascii="仿宋" w:hAnsi="仿宋" w:eastAsia="仿宋" w:cs="仿宋"/>
          <w:kern w:val="1"/>
          <w:sz w:val="32"/>
          <w:szCs w:val="32"/>
        </w:rPr>
        <w:t>月</w:t>
      </w:r>
      <w:r>
        <w:rPr>
          <w:rFonts w:hint="eastAsia" w:ascii="仿宋" w:hAnsi="仿宋" w:eastAsia="仿宋" w:cs="仿宋"/>
          <w:kern w:val="1"/>
          <w:sz w:val="32"/>
          <w:szCs w:val="32"/>
          <w:lang w:val="en-US" w:eastAsia="zh-CN"/>
        </w:rPr>
        <w:t>24</w:t>
      </w:r>
      <w:r>
        <w:rPr>
          <w:rFonts w:hint="eastAsia" w:ascii="仿宋" w:hAnsi="仿宋" w:eastAsia="仿宋" w:cs="仿宋"/>
          <w:kern w:val="1"/>
          <w:sz w:val="32"/>
          <w:szCs w:val="32"/>
        </w:rPr>
        <w:t>日</w:t>
      </w:r>
      <w:r>
        <w:rPr>
          <w:rFonts w:hint="eastAsia" w:ascii="仿宋" w:hAnsi="仿宋" w:eastAsia="仿宋" w:cs="仿宋"/>
          <w:kern w:val="1"/>
          <w:sz w:val="32"/>
          <w:szCs w:val="32"/>
          <w:lang w:eastAsia="zh-CN"/>
        </w:rPr>
        <w:t>依法</w:t>
      </w:r>
      <w:r>
        <w:rPr>
          <w:rFonts w:hint="eastAsia" w:ascii="仿宋" w:hAnsi="仿宋" w:eastAsia="仿宋" w:cs="仿宋"/>
          <w:kern w:val="1"/>
          <w:sz w:val="32"/>
          <w:szCs w:val="32"/>
        </w:rPr>
        <w:t>向</w:t>
      </w:r>
      <w:r>
        <w:rPr>
          <w:rFonts w:hint="eastAsia" w:ascii="仿宋" w:hAnsi="仿宋" w:eastAsia="仿宋" w:cs="仿宋"/>
          <w:kern w:val="1"/>
          <w:sz w:val="32"/>
          <w:szCs w:val="32"/>
          <w:lang w:eastAsia="zh-CN"/>
        </w:rPr>
        <w:t>当事人</w:t>
      </w:r>
      <w:r>
        <w:rPr>
          <w:rFonts w:hint="eastAsia" w:ascii="仿宋" w:hAnsi="仿宋" w:eastAsia="仿宋" w:cs="仿宋"/>
          <w:kern w:val="1"/>
          <w:sz w:val="32"/>
          <w:szCs w:val="32"/>
        </w:rPr>
        <w:t>送达了《行政处罚告知书》</w:t>
      </w:r>
      <w:r>
        <w:rPr>
          <w:rFonts w:hint="eastAsia" w:ascii="仿宋" w:hAnsi="仿宋" w:eastAsia="仿宋" w:cs="仿宋"/>
          <w:kern w:val="1"/>
          <w:sz w:val="32"/>
          <w:szCs w:val="32"/>
          <w:lang w:eastAsia="zh-CN"/>
        </w:rPr>
        <w:t>（</w:t>
      </w:r>
      <w:r>
        <w:rPr>
          <w:rFonts w:hint="eastAsia" w:ascii="仿宋" w:hAnsi="仿宋" w:eastAsia="仿宋" w:cs="仿宋"/>
          <w:kern w:val="1"/>
          <w:sz w:val="32"/>
          <w:szCs w:val="32"/>
        </w:rPr>
        <w:t>乌市监</w:t>
      </w:r>
      <w:r>
        <w:rPr>
          <w:rFonts w:hint="eastAsia" w:ascii="仿宋" w:hAnsi="仿宋" w:eastAsia="仿宋" w:cs="仿宋"/>
          <w:kern w:val="1"/>
          <w:sz w:val="32"/>
          <w:szCs w:val="32"/>
          <w:lang w:eastAsia="zh-CN"/>
        </w:rPr>
        <w:t>罚</w:t>
      </w:r>
      <w:r>
        <w:rPr>
          <w:rFonts w:hint="eastAsia" w:ascii="仿宋" w:hAnsi="仿宋" w:eastAsia="仿宋" w:cs="仿宋"/>
          <w:kern w:val="1"/>
          <w:sz w:val="32"/>
          <w:szCs w:val="32"/>
        </w:rPr>
        <w:t>告〔202</w:t>
      </w:r>
      <w:r>
        <w:rPr>
          <w:rFonts w:hint="eastAsia" w:ascii="仿宋" w:hAnsi="仿宋" w:eastAsia="仿宋" w:cs="仿宋"/>
          <w:kern w:val="1"/>
          <w:sz w:val="32"/>
          <w:szCs w:val="32"/>
          <w:lang w:val="en-US" w:eastAsia="zh-CN"/>
        </w:rPr>
        <w:t>4</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239</w:t>
      </w:r>
      <w:r>
        <w:rPr>
          <w:rFonts w:hint="eastAsia" w:ascii="仿宋" w:hAnsi="仿宋" w:eastAsia="仿宋" w:cs="仿宋"/>
          <w:kern w:val="1"/>
          <w:sz w:val="32"/>
          <w:szCs w:val="32"/>
        </w:rPr>
        <w:t>号</w:t>
      </w:r>
      <w:r>
        <w:rPr>
          <w:rFonts w:hint="eastAsia" w:ascii="仿宋" w:hAnsi="仿宋" w:eastAsia="仿宋" w:cs="仿宋"/>
          <w:kern w:val="1"/>
          <w:sz w:val="32"/>
          <w:szCs w:val="32"/>
          <w:lang w:eastAsia="zh-CN"/>
        </w:rPr>
        <w:t>）</w:t>
      </w:r>
      <w:r>
        <w:rPr>
          <w:rFonts w:hint="eastAsia" w:ascii="仿宋" w:hAnsi="仿宋" w:eastAsia="仿宋" w:cs="仿宋"/>
          <w:kern w:val="1"/>
          <w:sz w:val="32"/>
          <w:szCs w:val="32"/>
        </w:rPr>
        <w:t>，</w:t>
      </w:r>
      <w:r>
        <w:rPr>
          <w:rFonts w:hint="eastAsia" w:ascii="仿宋" w:hAnsi="仿宋" w:eastAsia="仿宋" w:cs="仿宋"/>
          <w:kern w:val="1"/>
          <w:sz w:val="32"/>
          <w:szCs w:val="32"/>
          <w:lang w:eastAsia="zh-CN"/>
        </w:rPr>
        <w:t>已告知当事人依法享有</w:t>
      </w:r>
      <w:r>
        <w:rPr>
          <w:rFonts w:hint="eastAsia" w:ascii="仿宋" w:hAnsi="仿宋" w:eastAsia="仿宋" w:cs="仿宋"/>
          <w:kern w:val="1"/>
          <w:sz w:val="32"/>
          <w:szCs w:val="32"/>
        </w:rPr>
        <w:t>陈述、申辩的</w:t>
      </w:r>
      <w:r>
        <w:rPr>
          <w:rFonts w:hint="eastAsia" w:ascii="仿宋" w:hAnsi="仿宋" w:eastAsia="仿宋" w:cs="仿宋"/>
          <w:kern w:val="1"/>
          <w:sz w:val="32"/>
          <w:szCs w:val="32"/>
          <w:lang w:eastAsia="zh-CN"/>
        </w:rPr>
        <w:t>权利，</w:t>
      </w:r>
      <w:r>
        <w:rPr>
          <w:rFonts w:hint="eastAsia" w:ascii="仿宋" w:hAnsi="仿宋" w:eastAsia="仿宋" w:cs="仿宋"/>
          <w:kern w:val="1"/>
          <w:sz w:val="32"/>
          <w:szCs w:val="32"/>
        </w:rPr>
        <w:t>当事人在法定期限内</w:t>
      </w:r>
      <w:r>
        <w:rPr>
          <w:rFonts w:hint="eastAsia" w:ascii="仿宋" w:hAnsi="仿宋" w:eastAsia="仿宋" w:cs="仿宋"/>
          <w:kern w:val="1"/>
          <w:sz w:val="32"/>
          <w:szCs w:val="32"/>
          <w:lang w:eastAsia="zh-CN"/>
        </w:rPr>
        <w:t>未</w:t>
      </w:r>
      <w:r>
        <w:rPr>
          <w:rFonts w:hint="eastAsia" w:ascii="仿宋" w:hAnsi="仿宋" w:eastAsia="仿宋" w:cs="仿宋"/>
          <w:kern w:val="1"/>
          <w:sz w:val="32"/>
          <w:szCs w:val="32"/>
        </w:rPr>
        <w:t>提出陈述、申辩</w:t>
      </w:r>
      <w:r>
        <w:rPr>
          <w:rFonts w:hint="eastAsia" w:ascii="仿宋" w:hAnsi="仿宋" w:eastAsia="仿宋" w:cs="仿宋"/>
          <w:kern w:val="1"/>
          <w:sz w:val="32"/>
          <w:szCs w:val="32"/>
          <w:lang w:eastAsia="zh-CN"/>
        </w:rPr>
        <w:t>，</w:t>
      </w:r>
      <w:r>
        <w:rPr>
          <w:rFonts w:ascii="仿宋" w:hAnsi="仿宋" w:eastAsia="仿宋" w:cs="仿宋"/>
          <w:snapToGrid w:val="0"/>
          <w:color w:val="000000"/>
          <w:spacing w:val="-1"/>
          <w:kern w:val="0"/>
          <w:sz w:val="32"/>
          <w:szCs w:val="32"/>
        </w:rPr>
        <w:t>视为放弃此权利</w:t>
      </w:r>
      <w:r>
        <w:rPr>
          <w:rFonts w:hint="eastAsia" w:ascii="仿宋" w:hAnsi="仿宋" w:eastAsia="仿宋" w:cs="仿宋"/>
          <w:kern w:val="1"/>
          <w:sz w:val="32"/>
          <w:szCs w:val="32"/>
        </w:rPr>
        <w:t>。</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 w:hAnsi="仿宋" w:eastAsia="仿宋" w:cs="仿宋"/>
          <w:color w:val="000000"/>
          <w:sz w:val="32"/>
          <w:szCs w:val="32"/>
          <w:u w:val="none" w:color="auto"/>
          <w:lang w:val="en-US" w:eastAsia="zh-CN"/>
        </w:rPr>
        <w:t>本局认为，当事人使用未经检定的用于贸易结算的强制检定计量器具的行为，违反了《中华人民共和国计量法》第九条第一款：“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和《中华人民共和国计量法实施细则》第二十二条“任何单位和个人不准在工作岗位上使用无检定合格印、证或者超过检定周期以及检定不合格的计量器具。在教学示范中使用计量器具不受此限。”的规定，</w:t>
      </w:r>
      <w:r>
        <w:rPr>
          <w:rFonts w:hint="eastAsia" w:ascii="仿宋_GB2312" w:hAnsi="仿宋_GB2312" w:eastAsia="仿宋_GB2312" w:cs="仿宋_GB2312"/>
          <w:snapToGrid w:val="0"/>
          <w:color w:val="000000"/>
          <w:spacing w:val="1"/>
          <w:kern w:val="0"/>
          <w:sz w:val="32"/>
          <w:szCs w:val="32"/>
          <w:u w:val="none" w:color="auto"/>
          <w:lang w:val="en-US" w:eastAsia="zh-CN"/>
        </w:rPr>
        <w:t xml:space="preserve">属违法行为。 </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鉴于当事人在案件办理过程中能积极配合案件调查，认识态度端正，积极改正违法行为，于2024年8月23日重新购买了两台新的电子计量器，并申请检定</w:t>
      </w:r>
      <w:bookmarkStart w:id="0" w:name="_GoBack"/>
      <w:bookmarkEnd w:id="0"/>
      <w:r>
        <w:rPr>
          <w:rFonts w:hint="eastAsia" w:ascii="仿宋" w:hAnsi="仿宋" w:eastAsia="仿宋" w:cs="仿宋"/>
          <w:color w:val="000000"/>
          <w:sz w:val="32"/>
          <w:szCs w:val="32"/>
          <w:u w:val="none" w:color="auto"/>
          <w:lang w:val="en-US" w:eastAsia="zh-CN"/>
        </w:rPr>
        <w:t>合格。当事人的上述情况符合《新疆维吾尔自治区新疆生产建设兵团市场监督管理行政处罚裁量权适用规定（试行）》第十七条“有下列情形之一的，可以依法从轻或者减轻行政处罚：（一）积极配合市场监督管理部门调查，如实陈述违法事实并主动提供证据材料的；（二）违法行为轻微，社会危害性较小的；”的规定，综合考虑个案情况、当事人主客观情况等相关因素，决定给予当事人从轻行政处罚。</w:t>
      </w:r>
    </w:p>
    <w:p>
      <w:pPr>
        <w:keepNext w:val="0"/>
        <w:keepLines w:val="0"/>
        <w:pageBreakBefore w:val="0"/>
        <w:widowControl w:val="0"/>
        <w:tabs>
          <w:tab w:val="left" w:pos="4380"/>
        </w:tabs>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spacing w:val="1"/>
          <w:kern w:val="0"/>
          <w:sz w:val="32"/>
          <w:szCs w:val="32"/>
          <w:u w:val="none" w:color="auto"/>
          <w:lang w:val="en-US" w:eastAsia="zh-CN"/>
        </w:rPr>
      </w:pPr>
      <w:r>
        <w:rPr>
          <w:rFonts w:hint="eastAsia" w:ascii="仿宋" w:hAnsi="仿宋" w:eastAsia="仿宋" w:cs="仿宋"/>
          <w:color w:val="000000"/>
          <w:sz w:val="32"/>
          <w:szCs w:val="32"/>
          <w:u w:val="none" w:color="auto"/>
          <w:lang w:val="en-US" w:eastAsia="zh-CN"/>
        </w:rPr>
        <w:t>依据《中华人民共和国计量法》第二十五条“属于强制检定范围的计量器具，未按照规定申请检定或者检定不合格继续使用的，责令停止使用，可以并处罚款。”和《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和《中华人民共和国行政处罚法》第二十八条第一款“行政机关实施行政处罚时，应当责令当事人改正或者限期改正违法行为。”的规定，</w:t>
      </w:r>
      <w:r>
        <w:rPr>
          <w:rFonts w:hint="eastAsia" w:ascii="仿宋_GB2312" w:hAnsi="仿宋_GB2312" w:eastAsia="仿宋_GB2312" w:cs="仿宋_GB2312"/>
          <w:snapToGrid w:val="0"/>
          <w:color w:val="000000"/>
          <w:spacing w:val="1"/>
          <w:kern w:val="0"/>
          <w:sz w:val="32"/>
          <w:szCs w:val="32"/>
          <w:u w:val="none" w:color="auto"/>
          <w:lang w:val="en-US" w:eastAsia="zh-CN"/>
        </w:rPr>
        <w:t xml:space="preserve">决定对当事人处罚如下：                                                 </w:t>
      </w:r>
    </w:p>
    <w:p>
      <w:pPr>
        <w:keepNext w:val="0"/>
        <w:keepLines w:val="0"/>
        <w:pageBreakBefore w:val="0"/>
        <w:wordWrap/>
        <w:overflowPunct/>
        <w:topLinePunct w:val="0"/>
        <w:bidi w:val="0"/>
        <w:spacing w:line="560" w:lineRule="exact"/>
        <w:ind w:right="0" w:firstLine="640" w:firstLineChars="200"/>
        <w:jc w:val="both"/>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1、责令停止使用未经检定的用于贸易结算的强制检定计量器具；</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jc w:val="both"/>
        <w:textAlignment w:val="auto"/>
        <w:rPr>
          <w:rFonts w:hint="eastAsia" w:ascii="仿宋_GB2312" w:hAnsi="仿宋_GB2312" w:eastAsia="仿宋_GB2312" w:cs="仿宋_GB2312"/>
          <w:snapToGrid w:val="0"/>
          <w:color w:val="000000"/>
          <w:kern w:val="0"/>
          <w:sz w:val="32"/>
          <w:szCs w:val="32"/>
          <w:lang w:eastAsia="zh-CN"/>
        </w:rPr>
      </w:pPr>
      <w:r>
        <w:rPr>
          <w:rFonts w:hint="eastAsia" w:ascii="仿宋" w:hAnsi="仿宋" w:eastAsia="仿宋" w:cs="仿宋"/>
          <w:color w:val="000000"/>
          <w:sz w:val="32"/>
          <w:szCs w:val="32"/>
          <w:u w:val="none" w:color="auto"/>
          <w:lang w:val="en-US" w:eastAsia="zh-CN"/>
        </w:rPr>
        <w:t>2、处100元罚款。</w:t>
      </w:r>
      <w:r>
        <w:rPr>
          <w:rFonts w:hint="eastAsia" w:ascii="仿宋_GB2312" w:hAnsi="仿宋_GB2312" w:eastAsia="仿宋_GB2312" w:cs="仿宋_GB2312"/>
          <w:snapToGrid w:val="0"/>
          <w:color w:val="000000"/>
          <w:kern w:val="0"/>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jc w:val="both"/>
        <w:textAlignment w:val="auto"/>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ordWrap/>
        <w:overflowPunct/>
        <w:topLinePunct w:val="0"/>
        <w:bidi w:val="0"/>
        <w:snapToGrid w:val="0"/>
        <w:spacing w:line="560" w:lineRule="exact"/>
        <w:ind w:right="0" w:firstLine="640" w:firstLineChars="200"/>
        <w:jc w:val="both"/>
        <w:rPr>
          <w:rFonts w:hint="eastAsia" w:ascii="仿宋" w:hAnsi="仿宋" w:eastAsia="仿宋" w:cs="仿宋"/>
          <w:bCs/>
          <w:color w:val="000000"/>
          <w:sz w:val="32"/>
          <w:szCs w:val="32"/>
        </w:rPr>
      </w:pPr>
      <w:r>
        <w:rPr>
          <w:rFonts w:hint="eastAsia" w:ascii="仿宋" w:hAnsi="仿宋" w:eastAsia="仿宋" w:cs="仿宋"/>
          <w:sz w:val="32"/>
          <w:szCs w:val="32"/>
          <w:u w:val="none"/>
          <w:lang w:eastAsia="zh-CN"/>
        </w:rPr>
        <w:t>如当事人</w:t>
      </w:r>
      <w:r>
        <w:rPr>
          <w:rFonts w:hint="eastAsia" w:ascii="仿宋" w:hAnsi="仿宋" w:eastAsia="仿宋" w:cs="仿宋"/>
          <w:sz w:val="32"/>
          <w:szCs w:val="32"/>
          <w:u w:val="none"/>
        </w:rPr>
        <w:t>不服本行政处罚决定，可以在收到本行政处罚决定书之日起六十日内向</w:t>
      </w:r>
      <w:r>
        <w:rPr>
          <w:rFonts w:hint="eastAsia" w:ascii="仿宋" w:hAnsi="仿宋" w:eastAsia="仿宋" w:cs="仿宋"/>
          <w:sz w:val="32"/>
          <w:szCs w:val="32"/>
          <w:u w:val="none"/>
          <w:lang w:val="en-US" w:eastAsia="zh-CN"/>
        </w:rPr>
        <w:t>乌苏市人民政府（地址：乌苏市新市区长江路139号财政大楼三楼行政复议办公室）</w:t>
      </w:r>
      <w:r>
        <w:rPr>
          <w:rFonts w:hint="eastAsia" w:ascii="仿宋" w:hAnsi="仿宋" w:eastAsia="仿宋" w:cs="仿宋"/>
          <w:sz w:val="32"/>
          <w:szCs w:val="32"/>
          <w:u w:val="none"/>
        </w:rPr>
        <w:t>申请行政复议</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也可以在</w:t>
      </w:r>
      <w:r>
        <w:rPr>
          <w:rFonts w:hint="eastAsia" w:ascii="仿宋" w:hAnsi="仿宋" w:eastAsia="仿宋" w:cs="仿宋"/>
          <w:sz w:val="32"/>
          <w:szCs w:val="32"/>
          <w:u w:val="none"/>
          <w:lang w:eastAsia="zh-CN"/>
        </w:rPr>
        <w:t>十五日</w:t>
      </w:r>
      <w:r>
        <w:rPr>
          <w:rFonts w:hint="eastAsia" w:ascii="仿宋" w:hAnsi="仿宋" w:eastAsia="仿宋" w:cs="仿宋"/>
          <w:sz w:val="32"/>
          <w:szCs w:val="32"/>
          <w:u w:val="none"/>
        </w:rPr>
        <w:t>内依法向</w:t>
      </w:r>
      <w:r>
        <w:rPr>
          <w:rFonts w:hint="eastAsia" w:ascii="仿宋" w:hAnsi="仿宋" w:eastAsia="仿宋" w:cs="仿宋"/>
          <w:sz w:val="32"/>
          <w:szCs w:val="32"/>
          <w:u w:val="none"/>
          <w:lang w:val="en-US" w:eastAsia="zh-CN"/>
        </w:rPr>
        <w:t>乌苏市</w:t>
      </w:r>
      <w:r>
        <w:rPr>
          <w:rFonts w:hint="eastAsia" w:ascii="仿宋" w:hAnsi="仿宋" w:eastAsia="仿宋" w:cs="仿宋"/>
          <w:sz w:val="32"/>
          <w:szCs w:val="32"/>
          <w:u w:val="none"/>
        </w:rPr>
        <w:t>人民法院</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地址：乌苏市新市区长江路140号</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提起行政诉讼。申请行政复议或者提起行政诉讼期间，行政处罚不停止执行。</w:t>
      </w:r>
      <w:r>
        <w:rPr>
          <w:rFonts w:hint="eastAsia" w:ascii="仿宋" w:hAnsi="仿宋" w:eastAsia="仿宋" w:cs="仿宋"/>
          <w:bCs/>
          <w:color w:val="000000"/>
          <w:sz w:val="32"/>
          <w:szCs w:val="32"/>
        </w:rPr>
        <w:t xml:space="preserve"> </w:t>
      </w:r>
    </w:p>
    <w:p>
      <w:pPr>
        <w:keepNext w:val="0"/>
        <w:keepLines w:val="0"/>
        <w:pageBreakBefore w:val="0"/>
        <w:wordWrap/>
        <w:overflowPunct/>
        <w:topLinePunct w:val="0"/>
        <w:bidi w:val="0"/>
        <w:snapToGrid w:val="0"/>
        <w:spacing w:line="560" w:lineRule="exact"/>
        <w:ind w:right="0" w:firstLine="640" w:firstLineChars="200"/>
        <w:jc w:val="both"/>
        <w:rPr>
          <w:rFonts w:hint="eastAsia" w:ascii="仿宋" w:hAnsi="仿宋" w:eastAsia="仿宋" w:cs="仿宋"/>
          <w:bCs/>
          <w:color w:val="000000"/>
          <w:sz w:val="32"/>
          <w:szCs w:val="32"/>
        </w:rPr>
      </w:pPr>
    </w:p>
    <w:p>
      <w:pPr>
        <w:keepNext w:val="0"/>
        <w:keepLines w:val="0"/>
        <w:pageBreakBefore w:val="0"/>
        <w:wordWrap/>
        <w:overflowPunct/>
        <w:topLinePunct w:val="0"/>
        <w:bidi w:val="0"/>
        <w:snapToGrid w:val="0"/>
        <w:spacing w:line="560" w:lineRule="exact"/>
        <w:ind w:right="0" w:firstLine="4480" w:firstLineChars="1400"/>
        <w:jc w:val="both"/>
        <w:rPr>
          <w:rFonts w:hint="eastAsia" w:ascii="仿宋" w:hAnsi="仿宋" w:eastAsia="仿宋" w:cs="仿宋"/>
          <w:color w:val="000000"/>
          <w:sz w:val="32"/>
          <w:szCs w:val="32"/>
        </w:rPr>
      </w:pPr>
    </w:p>
    <w:p>
      <w:pPr>
        <w:keepNext w:val="0"/>
        <w:keepLines w:val="0"/>
        <w:pageBreakBefore w:val="0"/>
        <w:wordWrap/>
        <w:overflowPunct/>
        <w:topLinePunct w:val="0"/>
        <w:bidi w:val="0"/>
        <w:snapToGrid w:val="0"/>
        <w:spacing w:line="560" w:lineRule="exact"/>
        <w:ind w:right="0" w:firstLine="4480" w:firstLineChars="1400"/>
        <w:jc w:val="both"/>
        <w:rPr>
          <w:rFonts w:hint="eastAsia" w:ascii="仿宋" w:hAnsi="仿宋" w:eastAsia="仿宋" w:cs="仿宋"/>
          <w:color w:val="000000"/>
          <w:sz w:val="32"/>
          <w:szCs w:val="32"/>
        </w:rPr>
      </w:pPr>
    </w:p>
    <w:p>
      <w:pPr>
        <w:keepNext w:val="0"/>
        <w:keepLines w:val="0"/>
        <w:pageBreakBefore w:val="0"/>
        <w:wordWrap/>
        <w:overflowPunct/>
        <w:topLinePunct w:val="0"/>
        <w:bidi w:val="0"/>
        <w:snapToGrid w:val="0"/>
        <w:spacing w:line="560" w:lineRule="exact"/>
        <w:ind w:right="0" w:firstLine="4480" w:firstLineChars="1400"/>
        <w:jc w:val="both"/>
        <w:rPr>
          <w:rFonts w:hint="eastAsia" w:ascii="仿宋" w:hAnsi="仿宋" w:eastAsia="仿宋" w:cs="仿宋"/>
          <w:color w:val="000000"/>
          <w:sz w:val="32"/>
          <w:szCs w:val="32"/>
        </w:rPr>
      </w:pPr>
      <w:r>
        <w:rPr>
          <w:rFonts w:hint="eastAsia" w:ascii="仿宋" w:hAnsi="仿宋" w:eastAsia="仿宋" w:cs="仿宋"/>
          <w:color w:val="000000"/>
          <w:sz w:val="32"/>
          <w:szCs w:val="32"/>
        </w:rPr>
        <w:t>乌苏市市场监督管理局</w:t>
      </w: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2024</w:t>
      </w:r>
      <w:r>
        <w:rPr>
          <w:rFonts w:hint="eastAsia" w:ascii="仿宋" w:hAnsi="仿宋" w:eastAsia="仿宋" w:cs="仿宋"/>
          <w:color w:val="000000"/>
          <w:sz w:val="32"/>
          <w:szCs w:val="32"/>
          <w:lang w:eastAsia="zh-CN"/>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lang w:eastAsia="zh-CN"/>
        </w:rPr>
        <w:t>日</w:t>
      </w: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lang w:eastAsia="zh-CN"/>
        </w:rPr>
      </w:pPr>
    </w:p>
    <w:p>
      <w:pPr>
        <w:keepNext w:val="0"/>
        <w:keepLines w:val="0"/>
        <w:pageBreakBefore w:val="0"/>
        <w:wordWrap/>
        <w:overflowPunct/>
        <w:topLinePunct w:val="0"/>
        <w:bidi w:val="0"/>
        <w:snapToGrid w:val="0"/>
        <w:spacing w:line="560" w:lineRule="exact"/>
        <w:ind w:right="0"/>
        <w:jc w:val="both"/>
        <w:rPr>
          <w:rFonts w:hint="eastAsia" w:ascii="仿宋" w:hAnsi="仿宋" w:eastAsia="仿宋" w:cs="仿宋"/>
          <w:color w:val="000000"/>
          <w:sz w:val="32"/>
          <w:szCs w:val="32"/>
        </w:rPr>
      </w:pPr>
      <w:r>
        <w:rPr>
          <w:rFonts w:hint="eastAsia" w:ascii="仿宋" w:hAnsi="仿宋" w:eastAsia="仿宋" w:cs="仿宋"/>
          <w:snapToGrid w:val="0"/>
          <w:color w:val="231F20"/>
          <w:spacing w:val="-31"/>
          <w:kern w:val="0"/>
          <w:sz w:val="32"/>
          <w:szCs w:val="32"/>
        </w:rPr>
        <w:t xml:space="preserve"> </w:t>
      </w:r>
      <w:r>
        <w:rPr>
          <w:rFonts w:hint="eastAsia" w:ascii="仿宋" w:hAnsi="仿宋" w:eastAsia="仿宋" w:cs="仿宋"/>
          <w:color w:val="000000"/>
          <w:sz w:val="32"/>
          <w:szCs w:val="32"/>
        </w:rPr>
        <w:t>（市场监督管理部门将依法向社会公开行政处罚决定信息）</w:t>
      </w:r>
      <w:r>
        <w:rPr>
          <w:rFonts w:hint="eastAsia" w:ascii="仿宋" w:hAnsi="仿宋" w:eastAsia="仿宋" w:cs="仿宋"/>
          <w:color w:val="000000"/>
          <w:kern w:val="2"/>
          <w:sz w:val="32"/>
          <w:szCs w:val="32"/>
          <w:lang w:val="en-US" w:eastAsia="zh-CN" w:bidi="ar-SA"/>
        </w:rPr>
        <w:pict>
          <v:line id="Line 4" o:spid="_x0000_s1028" o:spt="20" style="position:absolute;left:0pt;margin-left:-10.4pt;margin-top:27.05pt;height:0.05pt;width:437pt;z-index:251661312;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p>
    <w:p>
      <w:pPr>
        <w:keepNext w:val="0"/>
        <w:keepLines w:val="0"/>
        <w:pageBreakBefore w:val="0"/>
        <w:wordWrap/>
        <w:overflowPunct/>
        <w:topLinePunct w:val="0"/>
        <w:bidi w:val="0"/>
        <w:spacing w:line="560" w:lineRule="exact"/>
        <w:ind w:right="0"/>
        <w:jc w:val="both"/>
        <w:rPr>
          <w:rFonts w:hint="eastAsia" w:ascii="仿宋" w:hAnsi="仿宋" w:eastAsia="仿宋" w:cs="仿宋"/>
          <w:sz w:val="32"/>
          <w:szCs w:val="32"/>
        </w:rPr>
      </w:pPr>
      <w:r>
        <w:rPr>
          <w:rFonts w:hint="eastAsia" w:ascii="仿宋" w:hAnsi="仿宋" w:eastAsia="仿宋" w:cs="仿宋"/>
          <w:bCs/>
          <w:color w:val="000000"/>
          <w:kern w:val="2"/>
          <w:sz w:val="32"/>
          <w:szCs w:val="32"/>
          <w:lang w:val="en-US" w:eastAsia="zh-CN" w:bidi="ar-SA"/>
        </w:rPr>
        <w:pict>
          <v:line id="Line 3" o:spid="_x0000_s1029" o:spt="20" style="position:absolute;left:0pt;margin-left:0pt;margin-top:1638.35pt;height:0.1pt;width:453.75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 w:hAnsi="仿宋" w:eastAsia="仿宋" w:cs="仿宋"/>
          <w:color w:val="000000"/>
          <w:sz w:val="32"/>
          <w:szCs w:val="32"/>
        </w:rPr>
        <w:t>本文书一式四份，一份送达，三份归档。</w:t>
      </w:r>
    </w:p>
    <w:sectPr>
      <w:footerReference r:id="rId3" w:type="default"/>
      <w:pgSz w:w="11906" w:h="16838"/>
      <w:pgMar w:top="1383" w:right="1689" w:bottom="1383"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shape id="Quad Arrow 1"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t>1</w:t>
                </w:r>
                <w:r>
                  <w:rPr>
                    <w:rFonts w:hint="eastAsia"/>
                    <w:sz w:val="24"/>
                    <w:szCs w:val="24"/>
                  </w:rPr>
                  <w:fldChar w:fldCharType="end"/>
                </w:r>
                <w:r>
                  <w:rPr>
                    <w:rFonts w:hint="eastAsia"/>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32CD00D9"/>
    <w:rsid w:val="000050A2"/>
    <w:rsid w:val="000B3779"/>
    <w:rsid w:val="000C0AF1"/>
    <w:rsid w:val="000F1070"/>
    <w:rsid w:val="001E3AEC"/>
    <w:rsid w:val="001E5733"/>
    <w:rsid w:val="00232D67"/>
    <w:rsid w:val="002415E2"/>
    <w:rsid w:val="002A4D5A"/>
    <w:rsid w:val="00320E9A"/>
    <w:rsid w:val="0032402C"/>
    <w:rsid w:val="00325589"/>
    <w:rsid w:val="00355C01"/>
    <w:rsid w:val="00376D95"/>
    <w:rsid w:val="003914D3"/>
    <w:rsid w:val="003D7B34"/>
    <w:rsid w:val="004054B1"/>
    <w:rsid w:val="00406145"/>
    <w:rsid w:val="00441E9D"/>
    <w:rsid w:val="004B2345"/>
    <w:rsid w:val="00544AA1"/>
    <w:rsid w:val="005511E4"/>
    <w:rsid w:val="0063643D"/>
    <w:rsid w:val="00647D57"/>
    <w:rsid w:val="006663C6"/>
    <w:rsid w:val="00686305"/>
    <w:rsid w:val="006C3BE3"/>
    <w:rsid w:val="006C7D05"/>
    <w:rsid w:val="00775E06"/>
    <w:rsid w:val="00815CB5"/>
    <w:rsid w:val="00816C09"/>
    <w:rsid w:val="00903227"/>
    <w:rsid w:val="00A01F23"/>
    <w:rsid w:val="00A03375"/>
    <w:rsid w:val="00A35AB1"/>
    <w:rsid w:val="00A763DB"/>
    <w:rsid w:val="00AD3EB3"/>
    <w:rsid w:val="00B13D27"/>
    <w:rsid w:val="00B22434"/>
    <w:rsid w:val="00B2245C"/>
    <w:rsid w:val="00B57BB4"/>
    <w:rsid w:val="00B76A94"/>
    <w:rsid w:val="00C42135"/>
    <w:rsid w:val="00C47A6F"/>
    <w:rsid w:val="00C547D2"/>
    <w:rsid w:val="00C8746A"/>
    <w:rsid w:val="00D0467D"/>
    <w:rsid w:val="00D06765"/>
    <w:rsid w:val="00D31B29"/>
    <w:rsid w:val="00D33D45"/>
    <w:rsid w:val="00D50E76"/>
    <w:rsid w:val="00D63584"/>
    <w:rsid w:val="00D70ED0"/>
    <w:rsid w:val="00DC4E34"/>
    <w:rsid w:val="00DD1548"/>
    <w:rsid w:val="00DE627C"/>
    <w:rsid w:val="00DE7780"/>
    <w:rsid w:val="00EB53BB"/>
    <w:rsid w:val="00F0276B"/>
    <w:rsid w:val="00F5201A"/>
    <w:rsid w:val="00F752AE"/>
    <w:rsid w:val="00F86DE7"/>
    <w:rsid w:val="00FA023E"/>
    <w:rsid w:val="00FF4F30"/>
    <w:rsid w:val="02E2106C"/>
    <w:rsid w:val="02F500A5"/>
    <w:rsid w:val="02F57502"/>
    <w:rsid w:val="04083930"/>
    <w:rsid w:val="04EB6C34"/>
    <w:rsid w:val="069D5F06"/>
    <w:rsid w:val="077A5CE8"/>
    <w:rsid w:val="07AE2414"/>
    <w:rsid w:val="07D539EB"/>
    <w:rsid w:val="087704B7"/>
    <w:rsid w:val="08A9631E"/>
    <w:rsid w:val="09F854AC"/>
    <w:rsid w:val="0A5862FA"/>
    <w:rsid w:val="0AC11A84"/>
    <w:rsid w:val="0AE27065"/>
    <w:rsid w:val="0BD129B2"/>
    <w:rsid w:val="0D1E2F82"/>
    <w:rsid w:val="0D841563"/>
    <w:rsid w:val="0DC63B19"/>
    <w:rsid w:val="0E66287C"/>
    <w:rsid w:val="0E71501E"/>
    <w:rsid w:val="0E861A55"/>
    <w:rsid w:val="0EF94001"/>
    <w:rsid w:val="0F4766AD"/>
    <w:rsid w:val="105203B8"/>
    <w:rsid w:val="105F5FF9"/>
    <w:rsid w:val="10A14B4C"/>
    <w:rsid w:val="10A42EAE"/>
    <w:rsid w:val="10C3559A"/>
    <w:rsid w:val="11EA1AF8"/>
    <w:rsid w:val="12584AF5"/>
    <w:rsid w:val="12D907ED"/>
    <w:rsid w:val="133177BB"/>
    <w:rsid w:val="13C57235"/>
    <w:rsid w:val="13EA260D"/>
    <w:rsid w:val="14446C87"/>
    <w:rsid w:val="144B0C52"/>
    <w:rsid w:val="145D4442"/>
    <w:rsid w:val="147176C3"/>
    <w:rsid w:val="14BD5C0F"/>
    <w:rsid w:val="15CE1D85"/>
    <w:rsid w:val="17330ADE"/>
    <w:rsid w:val="177709CC"/>
    <w:rsid w:val="17B32A6D"/>
    <w:rsid w:val="17DB04EC"/>
    <w:rsid w:val="1924176A"/>
    <w:rsid w:val="198409BC"/>
    <w:rsid w:val="1A2E2BDD"/>
    <w:rsid w:val="1CA319FE"/>
    <w:rsid w:val="1D187FC9"/>
    <w:rsid w:val="1DE210CD"/>
    <w:rsid w:val="1E4B46C1"/>
    <w:rsid w:val="1F1D4581"/>
    <w:rsid w:val="1F5E49F4"/>
    <w:rsid w:val="20610001"/>
    <w:rsid w:val="20B33E9D"/>
    <w:rsid w:val="21147224"/>
    <w:rsid w:val="213B3BD2"/>
    <w:rsid w:val="21EA7E7F"/>
    <w:rsid w:val="229972BD"/>
    <w:rsid w:val="22FB54DD"/>
    <w:rsid w:val="230C5623"/>
    <w:rsid w:val="24346DA6"/>
    <w:rsid w:val="246708C0"/>
    <w:rsid w:val="2666681A"/>
    <w:rsid w:val="26B83100"/>
    <w:rsid w:val="26CA6141"/>
    <w:rsid w:val="28E028E4"/>
    <w:rsid w:val="29657EE4"/>
    <w:rsid w:val="2A735E2A"/>
    <w:rsid w:val="2AEC2C1F"/>
    <w:rsid w:val="2B531CF4"/>
    <w:rsid w:val="2E856D44"/>
    <w:rsid w:val="2EC264F7"/>
    <w:rsid w:val="2ED44E3C"/>
    <w:rsid w:val="313D699C"/>
    <w:rsid w:val="32227552"/>
    <w:rsid w:val="32716B07"/>
    <w:rsid w:val="32CD00D9"/>
    <w:rsid w:val="335940E4"/>
    <w:rsid w:val="341C4261"/>
    <w:rsid w:val="34D21D83"/>
    <w:rsid w:val="35420420"/>
    <w:rsid w:val="361B5B34"/>
    <w:rsid w:val="363174FB"/>
    <w:rsid w:val="37475139"/>
    <w:rsid w:val="38074FED"/>
    <w:rsid w:val="38796560"/>
    <w:rsid w:val="38F41B7B"/>
    <w:rsid w:val="3C61253D"/>
    <w:rsid w:val="3D642A56"/>
    <w:rsid w:val="3E741203"/>
    <w:rsid w:val="4006174B"/>
    <w:rsid w:val="407C3881"/>
    <w:rsid w:val="44462444"/>
    <w:rsid w:val="44BE06D2"/>
    <w:rsid w:val="45B94A47"/>
    <w:rsid w:val="46F726F8"/>
    <w:rsid w:val="47735191"/>
    <w:rsid w:val="4794373E"/>
    <w:rsid w:val="482E6424"/>
    <w:rsid w:val="48DE3B7F"/>
    <w:rsid w:val="4A5646CC"/>
    <w:rsid w:val="4A79519E"/>
    <w:rsid w:val="4AF9337D"/>
    <w:rsid w:val="4B545FB2"/>
    <w:rsid w:val="4B65332E"/>
    <w:rsid w:val="4BB8680E"/>
    <w:rsid w:val="4C2523E6"/>
    <w:rsid w:val="4C4635A7"/>
    <w:rsid w:val="4D7A0AAA"/>
    <w:rsid w:val="50B06C84"/>
    <w:rsid w:val="50B824AA"/>
    <w:rsid w:val="51065A5D"/>
    <w:rsid w:val="51467F2B"/>
    <w:rsid w:val="51F34B83"/>
    <w:rsid w:val="531301C9"/>
    <w:rsid w:val="53596652"/>
    <w:rsid w:val="53C80F16"/>
    <w:rsid w:val="552E51F9"/>
    <w:rsid w:val="557D024C"/>
    <w:rsid w:val="568A5AB5"/>
    <w:rsid w:val="56B43355"/>
    <w:rsid w:val="59064ED5"/>
    <w:rsid w:val="599945DF"/>
    <w:rsid w:val="5AB3145C"/>
    <w:rsid w:val="5B0D79C9"/>
    <w:rsid w:val="5B4506D1"/>
    <w:rsid w:val="5BE63E76"/>
    <w:rsid w:val="5C63158B"/>
    <w:rsid w:val="5CEE3D2B"/>
    <w:rsid w:val="5CFC67CB"/>
    <w:rsid w:val="5D58253C"/>
    <w:rsid w:val="5D977848"/>
    <w:rsid w:val="5E4D261B"/>
    <w:rsid w:val="60030228"/>
    <w:rsid w:val="60CA77DA"/>
    <w:rsid w:val="63264974"/>
    <w:rsid w:val="63C15A3F"/>
    <w:rsid w:val="63C77B1A"/>
    <w:rsid w:val="64274220"/>
    <w:rsid w:val="64436044"/>
    <w:rsid w:val="64684F43"/>
    <w:rsid w:val="64E70FF8"/>
    <w:rsid w:val="67194334"/>
    <w:rsid w:val="67BB158D"/>
    <w:rsid w:val="681A14B5"/>
    <w:rsid w:val="68474B93"/>
    <w:rsid w:val="68722BD2"/>
    <w:rsid w:val="68D65CB9"/>
    <w:rsid w:val="69E3170B"/>
    <w:rsid w:val="6D504946"/>
    <w:rsid w:val="6F534F82"/>
    <w:rsid w:val="6FDE641B"/>
    <w:rsid w:val="703A5E3B"/>
    <w:rsid w:val="75CC47FF"/>
    <w:rsid w:val="76247FA9"/>
    <w:rsid w:val="76B908B8"/>
    <w:rsid w:val="7762630F"/>
    <w:rsid w:val="78AB1B61"/>
    <w:rsid w:val="79151323"/>
    <w:rsid w:val="79764F6E"/>
    <w:rsid w:val="7A03797D"/>
    <w:rsid w:val="7A0D4654"/>
    <w:rsid w:val="7A4F4CF5"/>
    <w:rsid w:val="7A5F2945"/>
    <w:rsid w:val="7B933EC9"/>
    <w:rsid w:val="7CC50336"/>
    <w:rsid w:val="7D3B1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Straight Connector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Body text|1"/>
    <w:basedOn w:val="1"/>
    <w:qFormat/>
    <w:uiPriority w:val="0"/>
    <w:pPr>
      <w:spacing w:after="160" w:line="372" w:lineRule="auto"/>
    </w:pPr>
    <w:rPr>
      <w:rFonts w:ascii="宋体" w:hAnsi="宋体" w:cs="宋体"/>
      <w:sz w:val="28"/>
      <w:szCs w:val="28"/>
      <w:lang w:val="zh-TW" w:eastAsia="zh-TW" w:bidi="zh-TW"/>
    </w:rPr>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2318</Words>
  <Characters>2453</Characters>
  <Lines>6</Lines>
  <Paragraphs>6</Paragraphs>
  <TotalTime>3</TotalTime>
  <ScaleCrop>false</ScaleCrop>
  <LinksUpToDate>false</LinksUpToDate>
  <CharactersWithSpaces>2685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2020-04-17T11:00:00Z</dcterms:created>
  <dc:creator>lenovo</dc:creator>
  <cp:lastModifiedBy>喜文</cp:lastModifiedBy>
  <cp:lastPrinted>2024-11-14T08:06:00Z</cp:lastPrinted>
  <dcterms:modified xsi:type="dcterms:W3CDTF">2024-11-22T09:22:55Z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08D59DCD3F1144CB912C760F71F24962</vt:lpwstr>
  </property>
</Properties>
</file>