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left="0" w:right="0" w:firstLine="0" w:firstLineChars="0"/>
        <w:jc w:val="center"/>
        <w:textAlignment w:val="auto"/>
        <w:outlineLvl w:val="1"/>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kern w:val="0"/>
          <w:sz w:val="32"/>
          <w:szCs w:val="32"/>
          <w:lang w:eastAsia="zh-CN"/>
        </w:rPr>
        <w:t>塔</w:t>
      </w:r>
      <w:r>
        <w:rPr>
          <w:rFonts w:hint="eastAsia" w:ascii="仿宋_GB2312" w:hAnsi="仿宋_GB2312" w:eastAsia="仿宋_GB2312" w:cs="仿宋_GB2312"/>
          <w:bCs/>
          <w:color w:val="000000"/>
          <w:sz w:val="32"/>
          <w:szCs w:val="32"/>
          <w:u w:val="none"/>
          <w:lang w:eastAsia="zh-CN"/>
        </w:rPr>
        <w:t>乌</w:t>
      </w:r>
      <w:r>
        <w:rPr>
          <w:rFonts w:hint="eastAsia" w:ascii="仿宋_GB2312" w:hAnsi="仿宋_GB2312" w:eastAsia="仿宋_GB2312" w:cs="仿宋_GB2312"/>
          <w:bCs/>
          <w:color w:val="000000"/>
          <w:sz w:val="32"/>
          <w:szCs w:val="32"/>
          <w:u w:val="none"/>
        </w:rPr>
        <w:t>市监</w:t>
      </w:r>
      <w:r>
        <w:rPr>
          <w:rFonts w:hint="eastAsia" w:ascii="仿宋_GB2312" w:hAnsi="仿宋_GB2312" w:eastAsia="仿宋_GB2312" w:cs="仿宋_GB2312"/>
          <w:bCs/>
          <w:color w:val="000000"/>
          <w:sz w:val="32"/>
          <w:szCs w:val="32"/>
          <w:u w:val="none"/>
          <w:lang w:eastAsia="zh-CN"/>
        </w:rPr>
        <w:t>不</w:t>
      </w:r>
      <w:r>
        <w:rPr>
          <w:rFonts w:hint="eastAsia" w:ascii="仿宋_GB2312" w:hAnsi="仿宋_GB2312" w:eastAsia="仿宋_GB2312" w:cs="仿宋_GB2312"/>
          <w:bCs/>
          <w:color w:val="000000"/>
          <w:sz w:val="32"/>
          <w:szCs w:val="32"/>
          <w:u w:val="none"/>
        </w:rPr>
        <w:t>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9</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60" w:lineRule="exact"/>
        <w:ind w:left="0" w:right="0" w:firstLine="0" w:firstLineChars="0"/>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pacing w:val="0"/>
          <w:kern w:val="1"/>
          <w:sz w:val="32"/>
          <w:szCs w:val="32"/>
          <w:lang w:val="en-US" w:eastAsia="zh-CN"/>
        </w:rPr>
        <w:t>乌苏市恰好一间美甲美睫工作室</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pacing w:val="0"/>
          <w:kern w:val="1"/>
          <w:sz w:val="32"/>
          <w:szCs w:val="32"/>
          <w:lang w:val="en-US" w:eastAsia="zh-CN"/>
        </w:rPr>
        <w:t>92654202MACKJHJAX5</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23"/>
          <w:kern w:val="1"/>
          <w:sz w:val="32"/>
          <w:szCs w:val="32"/>
        </w:rPr>
        <w:t>住址：</w:t>
      </w:r>
      <w:r>
        <w:rPr>
          <w:rFonts w:hint="eastAsia" w:ascii="仿宋_GB2312" w:hAnsi="仿宋_GB2312" w:eastAsia="仿宋_GB2312" w:cs="仿宋_GB2312"/>
          <w:spacing w:val="0"/>
          <w:kern w:val="1"/>
          <w:sz w:val="32"/>
          <w:szCs w:val="32"/>
          <w:lang w:val="en-US" w:eastAsia="zh-CN"/>
        </w:rPr>
        <w:t>新疆塔城地区乌苏市新市区街道文景路社区中山路汇</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lang w:val="en-US" w:eastAsia="zh-CN"/>
        </w:rPr>
        <w:t>枫花园小区1号楼4号商铺（小区西北角）</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default"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spacing w:val="0"/>
          <w:kern w:val="1"/>
          <w:sz w:val="32"/>
          <w:szCs w:val="32"/>
          <w:lang w:val="en-US" w:eastAsia="zh-CN"/>
        </w:rPr>
        <w:t>高**</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2025年2月14日，我局接到12345便民服务平台服务工单（编号WZ6500002502146542000022），投诉乌苏市恰好</w:t>
      </w:r>
      <w:r>
        <w:rPr>
          <w:rFonts w:hint="eastAsia" w:ascii="仿宋_GB2312" w:hAnsi="仿宋_GB2312" w:eastAsia="仿宋_GB2312" w:cs="仿宋_GB2312"/>
          <w:spacing w:val="0"/>
          <w:sz w:val="32"/>
          <w:szCs w:val="32"/>
          <w:highlight w:val="none"/>
          <w:lang w:val="en-US" w:eastAsia="zh-CN"/>
        </w:rPr>
        <w:t>一</w:t>
      </w:r>
      <w:r>
        <w:rPr>
          <w:rFonts w:hint="eastAsia" w:ascii="仿宋_GB2312" w:hAnsi="仿宋_GB2312" w:eastAsia="仿宋_GB2312" w:cs="仿宋_GB2312"/>
          <w:spacing w:val="0"/>
          <w:sz w:val="32"/>
          <w:szCs w:val="32"/>
          <w:lang w:val="en-US" w:eastAsia="zh-CN"/>
        </w:rPr>
        <w:t>间美甲美睫工作室</w:t>
      </w:r>
      <w:r>
        <w:rPr>
          <w:rFonts w:hint="eastAsia" w:ascii="仿宋_GB2312" w:hAnsi="仿宋_GB2312" w:eastAsia="仿宋_GB2312" w:cs="仿宋_GB2312"/>
          <w:spacing w:val="0"/>
          <w:kern w:val="1"/>
          <w:sz w:val="32"/>
          <w:szCs w:val="32"/>
          <w:lang w:val="en-US" w:eastAsia="zh-CN"/>
        </w:rPr>
        <w:t>在美团平台进行价格欺诈的行为。根据举报线索，</w:t>
      </w:r>
      <w:r>
        <w:rPr>
          <w:rFonts w:hint="eastAsia" w:ascii="仿宋_GB2312" w:hAnsi="仿宋_GB2312" w:eastAsia="仿宋_GB2312" w:cs="仿宋_GB2312"/>
          <w:spacing w:val="0"/>
          <w:sz w:val="32"/>
          <w:szCs w:val="32"/>
          <w:lang w:val="en-US" w:eastAsia="zh-CN"/>
        </w:rPr>
        <w:t>我局执法人员于2月21日来到位于新疆塔城地区乌苏市新市区街道文景路社区中山路汇枫花园小区1号楼4号商铺（小区西北角）的乌苏市恰好一间美甲美睫工作室核实有关情况，该工作室正常营业，经营者高**在现场全程配合检查。执法人员现场出示了举报人提供的该工作室2份美团app线上店铺销售活动截图，</w:t>
      </w:r>
      <w:r>
        <w:rPr>
          <w:rFonts w:hint="eastAsia" w:ascii="仿宋_GB2312" w:hAnsi="仿宋_GB2312" w:eastAsia="仿宋_GB2312" w:cs="仿宋_GB2312"/>
          <w:b w:val="0"/>
          <w:bCs w:val="0"/>
          <w:kern w:val="1"/>
          <w:sz w:val="32"/>
          <w:szCs w:val="32"/>
          <w:u w:val="none"/>
          <w:lang w:val="en-US" w:eastAsia="zh-CN"/>
        </w:rPr>
        <w:t>截图1：恰好一间美甲美睫，本甲选款</w:t>
      </w:r>
      <w:r>
        <w:rPr>
          <w:rFonts w:hint="default" w:ascii="仿宋_GB2312" w:hAnsi="仿宋_GB2312" w:eastAsia="仿宋_GB2312" w:cs="仿宋_GB2312"/>
          <w:b w:val="0"/>
          <w:bCs w:val="0"/>
          <w:kern w:val="1"/>
          <w:sz w:val="32"/>
          <w:szCs w:val="32"/>
          <w:u w:val="none"/>
          <w:lang w:val="en-US" w:eastAsia="zh-CN"/>
        </w:rPr>
        <w:t>¥</w:t>
      </w:r>
      <w:r>
        <w:rPr>
          <w:rFonts w:hint="eastAsia" w:ascii="仿宋_GB2312" w:hAnsi="仿宋_GB2312" w:eastAsia="仿宋_GB2312" w:cs="仿宋_GB2312"/>
          <w:b w:val="0"/>
          <w:bCs w:val="0"/>
          <w:kern w:val="1"/>
          <w:sz w:val="32"/>
          <w:szCs w:val="32"/>
          <w:u w:val="none"/>
          <w:lang w:val="en-US" w:eastAsia="zh-CN"/>
        </w:rPr>
        <w:t>286，实付</w:t>
      </w:r>
      <w:r>
        <w:rPr>
          <w:rFonts w:hint="default" w:ascii="仿宋_GB2312" w:hAnsi="仿宋_GB2312" w:eastAsia="仿宋_GB2312" w:cs="仿宋_GB2312"/>
          <w:b w:val="0"/>
          <w:bCs w:val="0"/>
          <w:kern w:val="1"/>
          <w:sz w:val="32"/>
          <w:szCs w:val="32"/>
          <w:u w:val="none"/>
          <w:lang w:val="en-US" w:eastAsia="zh-CN"/>
        </w:rPr>
        <w:t>¥</w:t>
      </w:r>
      <w:r>
        <w:rPr>
          <w:rFonts w:hint="eastAsia" w:ascii="仿宋_GB2312" w:hAnsi="仿宋_GB2312" w:eastAsia="仿宋_GB2312" w:cs="仿宋_GB2312"/>
          <w:b w:val="0"/>
          <w:bCs w:val="0"/>
          <w:kern w:val="1"/>
          <w:sz w:val="32"/>
          <w:szCs w:val="32"/>
          <w:u w:val="none"/>
          <w:lang w:val="en-US" w:eastAsia="zh-CN"/>
        </w:rPr>
        <w:t>39.9，申请退款，6889445672，订单编号：4981005482796428015，下单时间2025-02-15 10:51:58；截图2:10:50，</w:t>
      </w:r>
      <w:r>
        <w:rPr>
          <w:rFonts w:hint="default" w:ascii="仿宋_GB2312" w:hAnsi="仿宋_GB2312" w:eastAsia="仿宋_GB2312" w:cs="仿宋_GB2312"/>
          <w:b w:val="0"/>
          <w:bCs w:val="0"/>
          <w:kern w:val="1"/>
          <w:sz w:val="32"/>
          <w:szCs w:val="32"/>
          <w:u w:val="none"/>
          <w:lang w:val="en-US" w:eastAsia="zh-CN"/>
        </w:rPr>
        <w:t>¥</w:t>
      </w:r>
      <w:r>
        <w:rPr>
          <w:rFonts w:hint="eastAsia" w:ascii="仿宋_GB2312" w:hAnsi="仿宋_GB2312" w:eastAsia="仿宋_GB2312" w:cs="仿宋_GB2312"/>
          <w:b w:val="0"/>
          <w:bCs w:val="0"/>
          <w:kern w:val="1"/>
          <w:sz w:val="32"/>
          <w:szCs w:val="32"/>
          <w:u w:val="none"/>
          <w:lang w:val="en-US" w:eastAsia="zh-CN"/>
        </w:rPr>
        <w:t>39.9，（1.4折）</w:t>
      </w:r>
      <w:r>
        <w:rPr>
          <w:rFonts w:hint="default" w:ascii="仿宋_GB2312" w:hAnsi="仿宋_GB2312" w:eastAsia="仿宋_GB2312" w:cs="仿宋_GB2312"/>
          <w:b w:val="0"/>
          <w:bCs w:val="0"/>
          <w:kern w:val="1"/>
          <w:sz w:val="32"/>
          <w:szCs w:val="32"/>
          <w:u w:val="none"/>
          <w:lang w:val="en-US" w:eastAsia="zh-CN"/>
        </w:rPr>
        <w:t>¥</w:t>
      </w:r>
      <w:r>
        <w:rPr>
          <w:rFonts w:hint="eastAsia" w:ascii="仿宋_GB2312" w:hAnsi="仿宋_GB2312" w:eastAsia="仿宋_GB2312" w:cs="仿宋_GB2312"/>
          <w:b w:val="0"/>
          <w:bCs w:val="0"/>
          <w:strike/>
          <w:dstrike w:val="0"/>
          <w:kern w:val="1"/>
          <w:sz w:val="32"/>
          <w:szCs w:val="32"/>
          <w:u w:val="none"/>
          <w:lang w:val="en-US" w:eastAsia="zh-CN"/>
        </w:rPr>
        <w:t>286</w:t>
      </w:r>
      <w:r>
        <w:rPr>
          <w:rFonts w:hint="eastAsia" w:ascii="仿宋_GB2312" w:hAnsi="仿宋_GB2312" w:eastAsia="仿宋_GB2312" w:cs="仿宋_GB2312"/>
          <w:b w:val="0"/>
          <w:bCs w:val="0"/>
          <w:strike w:val="0"/>
          <w:dstrike w:val="0"/>
          <w:kern w:val="1"/>
          <w:sz w:val="32"/>
          <w:szCs w:val="32"/>
          <w:u w:val="none"/>
          <w:lang w:val="en-US" w:eastAsia="zh-CN"/>
        </w:rPr>
        <w:t>，团购优惠246.1元，本甲选款，轻奢款任选，乌苏市款式美甲人气榜第10名，团购详情，适用部位：手部</w:t>
      </w:r>
      <w:r>
        <w:rPr>
          <w:rFonts w:hint="eastAsia" w:ascii="仿宋_GB2312" w:hAnsi="仿宋_GB2312" w:eastAsia="仿宋_GB2312" w:cs="仿宋_GB2312"/>
          <w:b w:val="0"/>
          <w:bCs w:val="0"/>
          <w:kern w:val="1"/>
          <w:sz w:val="32"/>
          <w:szCs w:val="32"/>
          <w:u w:val="none"/>
          <w:lang w:val="en-US" w:eastAsia="zh-CN"/>
        </w:rPr>
        <w:t>。</w:t>
      </w:r>
      <w:r>
        <w:rPr>
          <w:rFonts w:hint="eastAsia" w:ascii="仿宋_GB2312" w:hAnsi="仿宋_GB2312" w:eastAsia="仿宋_GB2312" w:cs="仿宋_GB2312"/>
          <w:spacing w:val="0"/>
          <w:kern w:val="1"/>
          <w:sz w:val="32"/>
          <w:szCs w:val="32"/>
          <w:lang w:val="en-US" w:eastAsia="zh-CN"/>
        </w:rPr>
        <w:t>经</w:t>
      </w:r>
      <w:r>
        <w:rPr>
          <w:rFonts w:hint="eastAsia" w:ascii="仿宋_GB2312" w:hAnsi="仿宋_GB2312" w:eastAsia="仿宋_GB2312" w:cs="仿宋_GB2312"/>
          <w:spacing w:val="0"/>
          <w:sz w:val="32"/>
          <w:szCs w:val="32"/>
          <w:lang w:val="en-US" w:eastAsia="zh-CN"/>
        </w:rPr>
        <w:t>高**</w:t>
      </w:r>
      <w:r>
        <w:rPr>
          <w:rFonts w:hint="eastAsia" w:ascii="仿宋_GB2312" w:hAnsi="仿宋_GB2312" w:eastAsia="仿宋_GB2312" w:cs="仿宋_GB2312"/>
          <w:spacing w:val="0"/>
          <w:kern w:val="1"/>
          <w:sz w:val="32"/>
          <w:szCs w:val="32"/>
          <w:lang w:val="en-US" w:eastAsia="zh-CN"/>
        </w:rPr>
        <w:t>确认</w:t>
      </w:r>
      <w:r>
        <w:rPr>
          <w:rFonts w:hint="eastAsia" w:ascii="仿宋_GB2312" w:hAnsi="仿宋_GB2312" w:eastAsia="仿宋_GB2312" w:cs="仿宋_GB2312"/>
          <w:spacing w:val="0"/>
          <w:sz w:val="32"/>
          <w:szCs w:val="32"/>
          <w:lang w:val="en-US" w:eastAsia="zh-CN"/>
        </w:rPr>
        <w:t>举报人提供的2份美团app线上店铺的销售活动截图情况属实，是其工作室发布。</w:t>
      </w:r>
      <w:r>
        <w:rPr>
          <w:rFonts w:hint="eastAsia" w:ascii="仿宋_GB2312" w:hAnsi="仿宋_GB2312" w:eastAsia="仿宋_GB2312" w:cs="仿宋_GB2312"/>
          <w:spacing w:val="0"/>
          <w:kern w:val="1"/>
          <w:sz w:val="32"/>
          <w:szCs w:val="32"/>
          <w:lang w:val="en-US" w:eastAsia="zh-CN"/>
        </w:rPr>
        <w:t>经执法人员现场调取该工作室美团app线上店铺的营销活动内容与</w:t>
      </w:r>
      <w:r>
        <w:rPr>
          <w:rFonts w:hint="eastAsia" w:ascii="仿宋_GB2312" w:hAnsi="仿宋_GB2312" w:eastAsia="仿宋_GB2312" w:cs="仿宋_GB2312"/>
          <w:spacing w:val="0"/>
          <w:sz w:val="32"/>
          <w:szCs w:val="32"/>
          <w:lang w:val="en-US" w:eastAsia="zh-CN"/>
        </w:rPr>
        <w:t>举报人提供的2份截图内容一致。执法人员现场要求当事人提供上述销售活动使用化妆品的供货商资质、检验报告、进货查验记录，当事人均能提供。当事人在工作室内墙面进行了价格公示，公示牌显示收费项目共16项，</w:t>
      </w:r>
      <w:r>
        <w:rPr>
          <w:rFonts w:hint="eastAsia" w:ascii="仿宋_GB2312" w:hAnsi="仿宋_GB2312" w:eastAsia="仿宋_GB2312" w:cs="仿宋_GB2312"/>
          <w:kern w:val="1"/>
          <w:sz w:val="32"/>
          <w:szCs w:val="32"/>
          <w:u w:val="none"/>
          <w:lang w:val="en-US" w:eastAsia="zh-CN"/>
        </w:rPr>
        <w:t>美甲系列，精修前置30元，单色68/88元，精致单色含建构108元色胶任选，法式/魔镜粉/亮片/猫眼10元/指，跳色4指/10元，彩绘/晕染/10元起，半贴甲片100元，全贴甲片60元，卸本甲/卸甲片20/35元，施华洛砖饰10元起，全手建</w:t>
      </w:r>
      <w:r>
        <w:rPr>
          <w:rFonts w:hint="eastAsia" w:ascii="仿宋_GB2312" w:hAnsi="仿宋_GB2312" w:eastAsia="仿宋_GB2312" w:cs="仿宋_GB2312"/>
          <w:kern w:val="1"/>
          <w:sz w:val="32"/>
          <w:szCs w:val="32"/>
          <w:highlight w:val="none"/>
          <w:u w:val="none"/>
          <w:lang w:val="en-US" w:eastAsia="zh-CN"/>
        </w:rPr>
        <w:t>构5</w:t>
      </w:r>
      <w:r>
        <w:rPr>
          <w:rFonts w:hint="eastAsia" w:ascii="仿宋_GB2312" w:hAnsi="仿宋_GB2312" w:eastAsia="仿宋_GB2312" w:cs="仿宋_GB2312"/>
          <w:kern w:val="1"/>
          <w:sz w:val="32"/>
          <w:szCs w:val="32"/>
          <w:u w:val="none"/>
          <w:lang w:val="en-US" w:eastAsia="zh-CN"/>
        </w:rPr>
        <w:t>0元款式一口价收费以上细则供参考，美睫系列，YY/三叶草睫毛128元，空气婴儿弯138元，one by one单根148元起，款式睫毛168-188元，卸睫毛20元。我局执法人员要求当事人提供以上价格成交记录，当事人未能提供</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kern w:val="1"/>
          <w:sz w:val="32"/>
          <w:szCs w:val="32"/>
          <w:lang w:val="en-US" w:eastAsia="zh-CN"/>
        </w:rPr>
        <w:t>当事人在美团平台提供美甲营销活动进行价格比较无法证实门店售价真实性的行为，违反了《中华人民共和国价格法》第十四条第四项、《明码标价和禁止价格欺诈规定》第十六条第一款、第十九条第三项的规定，</w:t>
      </w:r>
      <w:r>
        <w:rPr>
          <w:rFonts w:hint="eastAsia" w:ascii="仿宋_GB2312" w:hAnsi="仿宋_GB2312" w:eastAsia="仿宋_GB2312" w:cs="仿宋_GB2312"/>
          <w:color w:val="auto"/>
          <w:spacing w:val="0"/>
          <w:sz w:val="32"/>
          <w:szCs w:val="32"/>
        </w:rPr>
        <w:t>为进一步了解情况，</w:t>
      </w:r>
      <w:r>
        <w:rPr>
          <w:rFonts w:hint="eastAsia" w:ascii="仿宋_GB2312" w:hAnsi="仿宋_GB2312" w:eastAsia="仿宋_GB2312" w:cs="仿宋_GB2312"/>
          <w:color w:val="auto"/>
          <w:spacing w:val="0"/>
          <w:sz w:val="32"/>
          <w:szCs w:val="32"/>
          <w:lang w:eastAsia="zh-CN"/>
        </w:rPr>
        <w:t>经报局领导批准，</w:t>
      </w:r>
      <w:r>
        <w:rPr>
          <w:rFonts w:hint="eastAsia" w:ascii="仿宋_GB2312" w:hAnsi="仿宋_GB2312" w:eastAsia="仿宋_GB2312" w:cs="仿宋_GB2312"/>
          <w:color w:val="auto"/>
          <w:spacing w:val="0"/>
          <w:sz w:val="32"/>
          <w:szCs w:val="32"/>
          <w:lang w:val="en-US" w:eastAsia="zh-CN"/>
        </w:rPr>
        <w:t>我局</w:t>
      </w:r>
      <w:r>
        <w:rPr>
          <w:rFonts w:hint="eastAsia" w:ascii="仿宋_GB2312" w:hAnsi="仿宋_GB2312" w:eastAsia="仿宋_GB2312" w:cs="仿宋_GB2312"/>
          <w:color w:val="auto"/>
          <w:spacing w:val="0"/>
          <w:sz w:val="32"/>
          <w:szCs w:val="32"/>
          <w:lang w:eastAsia="zh-CN"/>
        </w:rPr>
        <w:t>于</w:t>
      </w:r>
      <w:r>
        <w:rPr>
          <w:rFonts w:hint="eastAsia" w:ascii="仿宋_GB2312" w:hAnsi="仿宋_GB2312" w:eastAsia="仿宋_GB2312" w:cs="仿宋_GB2312"/>
          <w:color w:val="auto"/>
          <w:spacing w:val="0"/>
          <w:sz w:val="32"/>
          <w:szCs w:val="32"/>
        </w:rPr>
        <w:t>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rPr>
        <w:t>日立案，并指派巴德玛</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刘鹏</w:t>
      </w:r>
      <w:r>
        <w:rPr>
          <w:rFonts w:hint="eastAsia" w:ascii="仿宋_GB2312" w:hAnsi="仿宋_GB2312" w:eastAsia="仿宋_GB2312" w:cs="仿宋_GB2312"/>
          <w:color w:val="auto"/>
          <w:spacing w:val="0"/>
          <w:sz w:val="32"/>
          <w:szCs w:val="32"/>
        </w:rPr>
        <w:t>对此案进行调查了解。本案已于202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lang w:val="en-US" w:eastAsia="zh-CN"/>
        </w:rPr>
        <w:t>24日</w:t>
      </w:r>
      <w:r>
        <w:rPr>
          <w:rFonts w:hint="eastAsia" w:ascii="仿宋_GB2312" w:hAnsi="仿宋_GB2312" w:eastAsia="仿宋_GB2312" w:cs="仿宋_GB2312"/>
          <w:color w:val="auto"/>
          <w:spacing w:val="0"/>
          <w:sz w:val="32"/>
          <w:szCs w:val="32"/>
        </w:rPr>
        <w:t>调查</w:t>
      </w:r>
      <w:r>
        <w:rPr>
          <w:rFonts w:hint="eastAsia" w:ascii="仿宋_GB2312" w:hAnsi="仿宋_GB2312" w:eastAsia="仿宋_GB2312" w:cs="仿宋_GB2312"/>
          <w:spacing w:val="0"/>
          <w:sz w:val="32"/>
          <w:szCs w:val="32"/>
        </w:rPr>
        <w:t xml:space="preserve">终结。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1"/>
          <w:sz w:val="32"/>
          <w:szCs w:val="32"/>
        </w:rPr>
        <w:t>经查</w:t>
      </w:r>
      <w:r>
        <w:rPr>
          <w:rFonts w:hint="eastAsia" w:ascii="仿宋_GB2312" w:hAnsi="仿宋_GB2312" w:eastAsia="仿宋_GB2312" w:cs="仿宋_GB2312"/>
          <w:spacing w:val="0"/>
          <w:kern w:val="1"/>
          <w:sz w:val="32"/>
          <w:szCs w:val="32"/>
          <w:lang w:eastAsia="zh-CN"/>
        </w:rPr>
        <w:t>明</w:t>
      </w:r>
      <w:r>
        <w:rPr>
          <w:rFonts w:hint="eastAsia" w:ascii="仿宋_GB2312" w:hAnsi="仿宋_GB2312" w:eastAsia="仿宋_GB2312" w:cs="仿宋_GB2312"/>
          <w:spacing w:val="0"/>
          <w:kern w:val="1"/>
          <w:sz w:val="32"/>
          <w:szCs w:val="32"/>
        </w:rPr>
        <w:t>，</w:t>
      </w:r>
      <w:r>
        <w:rPr>
          <w:rFonts w:hint="eastAsia" w:ascii="仿宋_GB2312" w:hAnsi="仿宋_GB2312" w:eastAsia="仿宋_GB2312" w:cs="仿宋_GB2312"/>
          <w:kern w:val="1"/>
          <w:sz w:val="32"/>
          <w:szCs w:val="32"/>
          <w:u w:val="none"/>
          <w:lang w:val="en-US" w:eastAsia="zh-CN"/>
        </w:rPr>
        <w:t>2024年6月</w:t>
      </w:r>
      <w:r>
        <w:rPr>
          <w:rFonts w:hint="eastAsia" w:ascii="仿宋_GB2312" w:hAnsi="仿宋_GB2312" w:eastAsia="仿宋_GB2312" w:cs="仿宋_GB2312"/>
          <w:spacing w:val="0"/>
          <w:kern w:val="1"/>
          <w:sz w:val="32"/>
          <w:szCs w:val="32"/>
          <w:lang w:val="en-US" w:eastAsia="zh-CN"/>
        </w:rPr>
        <w:t>乌苏市恰好一间美甲美睫工作室使用名称为“恰好一间美甲美睫”入驻美团平台，在</w:t>
      </w:r>
      <w:r>
        <w:rPr>
          <w:rFonts w:hint="eastAsia" w:ascii="仿宋_GB2312" w:hAnsi="仿宋_GB2312" w:eastAsia="仿宋_GB2312" w:cs="仿宋_GB2312"/>
          <w:color w:val="auto"/>
          <w:kern w:val="1"/>
          <w:sz w:val="32"/>
          <w:szCs w:val="32"/>
          <w:u w:val="none"/>
          <w:lang w:val="en-US" w:eastAsia="zh-CN"/>
        </w:rPr>
        <w:t>美团工作人员帮助下，当事人编辑、上架</w:t>
      </w:r>
      <w:r>
        <w:rPr>
          <w:rFonts w:hint="eastAsia" w:ascii="仿宋_GB2312" w:hAnsi="仿宋_GB2312" w:eastAsia="仿宋_GB2312" w:cs="仿宋_GB2312"/>
          <w:kern w:val="1"/>
          <w:sz w:val="32"/>
          <w:szCs w:val="32"/>
          <w:u w:val="none"/>
          <w:lang w:val="en-US" w:eastAsia="zh-CN"/>
        </w:rPr>
        <w:t>了四款标注1.4折折扣价的美甲服务产品，分别为：本甲纯色，售价</w:t>
      </w:r>
      <w:r>
        <w:rPr>
          <w:rFonts w:hint="default" w:ascii="仿宋_GB2312" w:hAnsi="仿宋_GB2312" w:eastAsia="仿宋_GB2312" w:cs="仿宋_GB2312"/>
          <w:b w:val="0"/>
          <w:bCs w:val="0"/>
          <w:kern w:val="1"/>
          <w:sz w:val="32"/>
          <w:szCs w:val="32"/>
          <w:u w:val="none"/>
          <w:lang w:val="en-US" w:eastAsia="zh-CN"/>
        </w:rPr>
        <w:t>¥</w:t>
      </w:r>
      <w:r>
        <w:rPr>
          <w:rFonts w:hint="eastAsia" w:ascii="仿宋_GB2312" w:hAnsi="仿宋_GB2312" w:eastAsia="仿宋_GB2312" w:cs="仿宋_GB2312"/>
          <w:kern w:val="1"/>
          <w:sz w:val="32"/>
          <w:szCs w:val="32"/>
          <w:u w:val="none"/>
          <w:lang w:val="en-US" w:eastAsia="zh-CN"/>
        </w:rPr>
        <w:t>9.9，划线价128.0（门店售价）；半贴甲片款式任选闺蜜套餐，售价</w:t>
      </w:r>
      <w:r>
        <w:rPr>
          <w:rFonts w:hint="default" w:ascii="仿宋_GB2312" w:hAnsi="仿宋_GB2312" w:eastAsia="仿宋_GB2312" w:cs="仿宋_GB2312"/>
          <w:b w:val="0"/>
          <w:bCs w:val="0"/>
          <w:kern w:val="1"/>
          <w:sz w:val="32"/>
          <w:szCs w:val="32"/>
          <w:u w:val="none"/>
          <w:lang w:val="en-US" w:eastAsia="zh-CN"/>
        </w:rPr>
        <w:t>¥</w:t>
      </w:r>
      <w:r>
        <w:rPr>
          <w:rFonts w:hint="eastAsia" w:ascii="仿宋_GB2312" w:hAnsi="仿宋_GB2312" w:eastAsia="仿宋_GB2312" w:cs="仿宋_GB2312"/>
          <w:kern w:val="1"/>
          <w:sz w:val="32"/>
          <w:szCs w:val="32"/>
          <w:u w:val="none"/>
          <w:lang w:val="en-US" w:eastAsia="zh-CN"/>
        </w:rPr>
        <w:t>250.0，划线价</w:t>
      </w:r>
      <w:r>
        <w:rPr>
          <w:rFonts w:hint="default" w:ascii="仿宋_GB2312" w:hAnsi="仿宋_GB2312" w:eastAsia="仿宋_GB2312" w:cs="仿宋_GB2312"/>
          <w:b w:val="0"/>
          <w:bCs w:val="0"/>
          <w:kern w:val="1"/>
          <w:sz w:val="32"/>
          <w:szCs w:val="32"/>
          <w:u w:val="none"/>
          <w:lang w:val="en-US" w:eastAsia="zh-CN"/>
        </w:rPr>
        <w:t>¥</w:t>
      </w:r>
      <w:r>
        <w:rPr>
          <w:rFonts w:hint="eastAsia" w:ascii="仿宋_GB2312" w:hAnsi="仿宋_GB2312" w:eastAsia="仿宋_GB2312" w:cs="仿宋_GB2312"/>
          <w:kern w:val="1"/>
          <w:sz w:val="32"/>
          <w:szCs w:val="32"/>
          <w:u w:val="none"/>
          <w:lang w:val="en-US" w:eastAsia="zh-CN"/>
        </w:rPr>
        <w:t>996.0（门店售价）；本甲选款，售价</w:t>
      </w:r>
      <w:r>
        <w:rPr>
          <w:rFonts w:hint="default" w:ascii="仿宋_GB2312" w:hAnsi="仿宋_GB2312" w:eastAsia="仿宋_GB2312" w:cs="仿宋_GB2312"/>
          <w:b w:val="0"/>
          <w:bCs w:val="0"/>
          <w:kern w:val="1"/>
          <w:sz w:val="32"/>
          <w:szCs w:val="32"/>
          <w:u w:val="none"/>
          <w:lang w:val="en-US" w:eastAsia="zh-CN"/>
        </w:rPr>
        <w:t>¥</w:t>
      </w:r>
      <w:r>
        <w:rPr>
          <w:rFonts w:hint="eastAsia" w:ascii="仿宋_GB2312" w:hAnsi="仿宋_GB2312" w:eastAsia="仿宋_GB2312" w:cs="仿宋_GB2312"/>
          <w:kern w:val="1"/>
          <w:sz w:val="32"/>
          <w:szCs w:val="32"/>
          <w:u w:val="none"/>
          <w:lang w:val="en-US" w:eastAsia="zh-CN"/>
        </w:rPr>
        <w:t>39.9，划线价</w:t>
      </w:r>
      <w:r>
        <w:rPr>
          <w:rFonts w:hint="default" w:ascii="仿宋_GB2312" w:hAnsi="仿宋_GB2312" w:eastAsia="仿宋_GB2312" w:cs="仿宋_GB2312"/>
          <w:b w:val="0"/>
          <w:bCs w:val="0"/>
          <w:kern w:val="1"/>
          <w:sz w:val="32"/>
          <w:szCs w:val="32"/>
          <w:u w:val="none"/>
          <w:lang w:val="en-US" w:eastAsia="zh-CN"/>
        </w:rPr>
        <w:t>¥</w:t>
      </w:r>
      <w:r>
        <w:rPr>
          <w:rFonts w:hint="eastAsia" w:ascii="仿宋_GB2312" w:hAnsi="仿宋_GB2312" w:eastAsia="仿宋_GB2312" w:cs="仿宋_GB2312"/>
          <w:kern w:val="1"/>
          <w:sz w:val="32"/>
          <w:szCs w:val="32"/>
          <w:u w:val="none"/>
          <w:lang w:val="en-US" w:eastAsia="zh-CN"/>
        </w:rPr>
        <w:t>286.0（门店售价）；全贴甲片款式任选闺蜜套餐，售价</w:t>
      </w:r>
      <w:r>
        <w:rPr>
          <w:rFonts w:hint="default" w:ascii="仿宋_GB2312" w:hAnsi="仿宋_GB2312" w:eastAsia="仿宋_GB2312" w:cs="仿宋_GB2312"/>
          <w:b w:val="0"/>
          <w:bCs w:val="0"/>
          <w:kern w:val="1"/>
          <w:sz w:val="32"/>
          <w:szCs w:val="32"/>
          <w:u w:val="none"/>
          <w:lang w:val="en-US" w:eastAsia="zh-CN"/>
        </w:rPr>
        <w:t>¥</w:t>
      </w:r>
      <w:r>
        <w:rPr>
          <w:rFonts w:hint="eastAsia" w:ascii="仿宋_GB2312" w:hAnsi="仿宋_GB2312" w:eastAsia="仿宋_GB2312" w:cs="仿宋_GB2312"/>
          <w:kern w:val="1"/>
          <w:sz w:val="32"/>
          <w:szCs w:val="32"/>
          <w:u w:val="none"/>
          <w:lang w:val="en-US" w:eastAsia="zh-CN"/>
        </w:rPr>
        <w:t>198.0，划线价</w:t>
      </w:r>
      <w:r>
        <w:rPr>
          <w:rFonts w:hint="default" w:ascii="仿宋_GB2312" w:hAnsi="仿宋_GB2312" w:eastAsia="仿宋_GB2312" w:cs="仿宋_GB2312"/>
          <w:b w:val="0"/>
          <w:bCs w:val="0"/>
          <w:kern w:val="1"/>
          <w:sz w:val="32"/>
          <w:szCs w:val="32"/>
          <w:u w:val="none"/>
          <w:lang w:val="en-US" w:eastAsia="zh-CN"/>
        </w:rPr>
        <w:t>¥</w:t>
      </w:r>
      <w:r>
        <w:rPr>
          <w:rFonts w:hint="eastAsia" w:ascii="仿宋_GB2312" w:hAnsi="仿宋_GB2312" w:eastAsia="仿宋_GB2312" w:cs="仿宋_GB2312"/>
          <w:kern w:val="1"/>
          <w:sz w:val="32"/>
          <w:szCs w:val="32"/>
          <w:u w:val="none"/>
          <w:lang w:val="en-US" w:eastAsia="zh-CN"/>
        </w:rPr>
        <w:t>677.0（门店售价）。</w:t>
      </w:r>
      <w:r>
        <w:rPr>
          <w:rFonts w:hint="eastAsia" w:ascii="仿宋_GB2312" w:hAnsi="仿宋_GB2312" w:eastAsia="仿宋_GB2312" w:cs="仿宋_GB2312"/>
          <w:spacing w:val="0"/>
          <w:sz w:val="32"/>
          <w:szCs w:val="32"/>
          <w:lang w:val="en-US" w:eastAsia="zh-CN"/>
        </w:rPr>
        <w:t>在该工作室墙面收费价格公示牌项目共16项，分别为：</w:t>
      </w:r>
      <w:r>
        <w:rPr>
          <w:rFonts w:hint="eastAsia" w:ascii="仿宋_GB2312" w:hAnsi="仿宋_GB2312" w:eastAsia="仿宋_GB2312" w:cs="仿宋_GB2312"/>
          <w:kern w:val="1"/>
          <w:sz w:val="32"/>
          <w:szCs w:val="32"/>
          <w:u w:val="none"/>
          <w:lang w:val="en-US" w:eastAsia="zh-CN"/>
        </w:rPr>
        <w:t>美甲系列，精修前置30元，单色68/88元，精致单色含建构108元色胶任选，法式/魔镜粉/亮片/猫眼10元/指，跳色4指/10元，彩绘/晕染/10元起，半贴甲片100元，全贴甲片60元，卸本甲/卸甲片20/35元，施华洛砖饰10元起，全手</w:t>
      </w:r>
      <w:r>
        <w:rPr>
          <w:rFonts w:hint="eastAsia" w:ascii="仿宋_GB2312" w:hAnsi="仿宋_GB2312" w:eastAsia="仿宋_GB2312" w:cs="仿宋_GB2312"/>
          <w:kern w:val="1"/>
          <w:sz w:val="32"/>
          <w:szCs w:val="32"/>
          <w:highlight w:val="none"/>
          <w:u w:val="none"/>
          <w:lang w:val="en-US" w:eastAsia="zh-CN"/>
        </w:rPr>
        <w:t>建构5</w:t>
      </w:r>
      <w:r>
        <w:rPr>
          <w:rFonts w:hint="eastAsia" w:ascii="仿宋_GB2312" w:hAnsi="仿宋_GB2312" w:eastAsia="仿宋_GB2312" w:cs="仿宋_GB2312"/>
          <w:kern w:val="1"/>
          <w:sz w:val="32"/>
          <w:szCs w:val="32"/>
          <w:u w:val="none"/>
          <w:lang w:val="en-US" w:eastAsia="zh-CN"/>
        </w:rPr>
        <w:t>0元款式一口价收费以上细则供参考，美睫系列，YY/三叶草睫毛128元，空气婴儿弯138元，one by one单根148元起，款式睫毛168-188元，卸睫毛20元。当事人在美团平台中上架的上述美甲服务套餐包含：1、本甲纯色，包含</w:t>
      </w:r>
      <w:bookmarkStart w:id="3" w:name="_GoBack"/>
      <w:bookmarkEnd w:id="3"/>
      <w:r>
        <w:rPr>
          <w:rFonts w:hint="eastAsia" w:ascii="仿宋_GB2312" w:hAnsi="仿宋_GB2312" w:eastAsia="仿宋_GB2312" w:cs="仿宋_GB2312"/>
          <w:kern w:val="1"/>
          <w:sz w:val="32"/>
          <w:szCs w:val="32"/>
          <w:u w:val="none"/>
          <w:lang w:val="en-US" w:eastAsia="zh-CN"/>
        </w:rPr>
        <w:t>1个精修前置，1个单色，1个指甲油；2、半贴甲片款式任选闺蜜套餐，2人使用，包含1个精修前置，1个建构，1个猫眼，1个跳色，还有钻和彩绘；3、本甲选款，1个建构，1个单色，1个前置，1个猫眼，加1个钻；4、全贴甲片款式任选闺蜜套餐，2人使用，包含1前置、建构、单色、猫眼、彩绘、钻。当事人无法提供以上价格成交记录，也无法证实门店售价的真实性</w:t>
      </w:r>
      <w:r>
        <w:rPr>
          <w:rFonts w:hint="eastAsia" w:ascii="仿宋_GB2312" w:hAnsi="仿宋_GB2312" w:eastAsia="仿宋_GB2312" w:cs="仿宋_GB2312"/>
          <w:spacing w:val="0"/>
          <w:kern w:val="1"/>
          <w:sz w:val="32"/>
          <w:szCs w:val="32"/>
          <w:lang w:val="en-US" w:eastAsia="zh-CN"/>
        </w:rPr>
        <w:t>。该工作室自入驻美团以来截至案发，</w:t>
      </w:r>
      <w:r>
        <w:rPr>
          <w:rFonts w:hint="eastAsia" w:ascii="仿宋_GB2312" w:hAnsi="仿宋_GB2312" w:eastAsia="仿宋_GB2312" w:cs="仿宋_GB2312"/>
          <w:kern w:val="1"/>
          <w:sz w:val="32"/>
          <w:szCs w:val="32"/>
          <w:u w:val="none"/>
          <w:lang w:val="en-US" w:eastAsia="zh-CN"/>
        </w:rPr>
        <w:t>当事人提供的4种活动套餐虽然在美团平台显示已售数量17，但无消费者下单后到店扫码核销</w:t>
      </w:r>
      <w:r>
        <w:rPr>
          <w:rFonts w:hint="eastAsia" w:ascii="仿宋_GB2312" w:hAnsi="仿宋_GB2312" w:eastAsia="仿宋_GB2312" w:cs="仿宋_GB2312"/>
          <w:spacing w:val="0"/>
          <w:kern w:val="1"/>
          <w:sz w:val="32"/>
          <w:szCs w:val="32"/>
          <w:lang w:val="en-US" w:eastAsia="zh-CN"/>
        </w:rPr>
        <w:t>，未产生实际费用，故无违法所得，</w:t>
      </w:r>
      <w:r>
        <w:rPr>
          <w:rFonts w:hint="eastAsia" w:ascii="仿宋_GB2312" w:hAnsi="仿宋_GB2312" w:eastAsia="仿宋_GB2312" w:cs="仿宋_GB2312"/>
          <w:kern w:val="1"/>
          <w:sz w:val="32"/>
          <w:szCs w:val="32"/>
          <w:u w:val="none"/>
          <w:lang w:val="en-US" w:eastAsia="zh-CN"/>
        </w:rPr>
        <w:t>当事人在美团平台提供美甲套餐服务营销活动进行价格比较，无法证实门店售价的真实性，已构成实施价格欺诈的违法经营行为</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上述事实，主要有以下证据证明：</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1、《营业执照》</w:t>
      </w:r>
      <w:r>
        <w:rPr>
          <w:rFonts w:hint="eastAsia" w:ascii="仿宋_GB2312" w:hAnsi="仿宋_GB2312" w:eastAsia="仿宋_GB2312" w:cs="仿宋_GB2312"/>
          <w:spacing w:val="0"/>
          <w:sz w:val="32"/>
          <w:szCs w:val="32"/>
          <w:lang w:val="en-US" w:eastAsia="zh-CN"/>
        </w:rPr>
        <w:t>复印件1</w:t>
      </w:r>
      <w:r>
        <w:rPr>
          <w:rFonts w:hint="eastAsia" w:ascii="仿宋_GB2312" w:hAnsi="仿宋_GB2312" w:eastAsia="仿宋_GB2312" w:cs="仿宋_GB2312"/>
          <w:spacing w:val="0"/>
          <w:sz w:val="32"/>
          <w:szCs w:val="32"/>
        </w:rPr>
        <w:t>份 ，</w:t>
      </w:r>
      <w:r>
        <w:rPr>
          <w:rFonts w:hint="eastAsia" w:ascii="仿宋_GB2312" w:hAnsi="仿宋_GB2312" w:eastAsia="仿宋_GB2312" w:cs="仿宋_GB2312"/>
          <w:spacing w:val="0"/>
          <w:sz w:val="32"/>
          <w:szCs w:val="32"/>
          <w:lang w:val="en-US" w:eastAsia="zh-CN"/>
        </w:rPr>
        <w:t>由当事人提供，</w:t>
      </w:r>
      <w:r>
        <w:rPr>
          <w:rFonts w:hint="eastAsia" w:ascii="仿宋_GB2312" w:hAnsi="仿宋_GB2312" w:eastAsia="仿宋_GB2312" w:cs="仿宋_GB2312"/>
          <w:spacing w:val="0"/>
          <w:sz w:val="32"/>
          <w:szCs w:val="32"/>
        </w:rPr>
        <w:t>证明当事人</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经营主体资格</w:t>
      </w:r>
      <w:r>
        <w:rPr>
          <w:rFonts w:hint="eastAsia" w:ascii="仿宋_GB2312" w:hAnsi="仿宋_GB2312" w:eastAsia="仿宋_GB2312" w:cs="仿宋_GB2312"/>
          <w:spacing w:val="0"/>
          <w:sz w:val="32"/>
          <w:szCs w:val="32"/>
          <w:lang w:val="en-US" w:eastAsia="zh-CN"/>
        </w:rPr>
        <w:t>及经营范围</w:t>
      </w:r>
      <w:r>
        <w:rPr>
          <w:rFonts w:hint="eastAsia" w:ascii="仿宋_GB2312" w:hAnsi="仿宋_GB2312" w:eastAsia="仿宋_GB2312" w:cs="仿宋_GB2312"/>
          <w:spacing w:val="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2、身份证复印件</w:t>
      </w:r>
      <w:r>
        <w:rPr>
          <w:rFonts w:hint="eastAsia" w:ascii="仿宋_GB2312" w:hAnsi="仿宋_GB2312" w:eastAsia="仿宋_GB2312" w:cs="仿宋_GB2312"/>
          <w:spacing w:val="0"/>
          <w:sz w:val="32"/>
          <w:szCs w:val="32"/>
          <w:lang w:val="en-US" w:eastAsia="zh-CN"/>
        </w:rPr>
        <w:t>1份</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由当事人提供，</w:t>
      </w:r>
      <w:r>
        <w:rPr>
          <w:rFonts w:hint="eastAsia" w:ascii="仿宋_GB2312" w:hAnsi="仿宋_GB2312" w:eastAsia="仿宋_GB2312" w:cs="仿宋_GB2312"/>
          <w:spacing w:val="0"/>
          <w:sz w:val="32"/>
          <w:szCs w:val="32"/>
        </w:rPr>
        <w:t>证明当事人信息与营业执照核准的经营者姓名相符；</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kern w:val="1"/>
          <w:sz w:val="32"/>
          <w:szCs w:val="32"/>
          <w:lang w:val="en-US" w:eastAsia="zh-CN"/>
        </w:rPr>
        <w:t>证明执法人员核查当事人在美团平台提供美甲套餐营销活动进行</w:t>
      </w:r>
      <w:r>
        <w:rPr>
          <w:rFonts w:hint="eastAsia" w:ascii="仿宋_GB2312" w:hAnsi="仿宋_GB2312" w:eastAsia="仿宋_GB2312" w:cs="仿宋_GB2312"/>
          <w:spacing w:val="0"/>
          <w:kern w:val="1"/>
          <w:sz w:val="32"/>
          <w:szCs w:val="32"/>
          <w:lang w:eastAsia="zh-CN"/>
        </w:rPr>
        <w:t>价格比较</w:t>
      </w:r>
      <w:r>
        <w:rPr>
          <w:rFonts w:hint="eastAsia" w:ascii="仿宋_GB2312" w:hAnsi="仿宋_GB2312" w:eastAsia="仿宋_GB2312" w:cs="仿宋_GB2312"/>
          <w:spacing w:val="0"/>
          <w:kern w:val="1"/>
          <w:sz w:val="32"/>
          <w:szCs w:val="32"/>
          <w:lang w:val="en-US" w:eastAsia="zh-CN"/>
        </w:rPr>
        <w:t>的</w:t>
      </w:r>
      <w:r>
        <w:rPr>
          <w:rFonts w:hint="eastAsia" w:ascii="仿宋_GB2312" w:hAnsi="仿宋_GB2312" w:eastAsia="仿宋_GB2312" w:cs="仿宋_GB2312"/>
          <w:spacing w:val="0"/>
          <w:kern w:val="1"/>
          <w:sz w:val="32"/>
          <w:szCs w:val="32"/>
        </w:rPr>
        <w:t>事实</w:t>
      </w:r>
      <w:r>
        <w:rPr>
          <w:rFonts w:hint="eastAsia" w:ascii="仿宋_GB2312" w:hAnsi="仿宋_GB2312" w:eastAsia="仿宋_GB2312" w:cs="仿宋_GB2312"/>
          <w:spacing w:val="0"/>
          <w:kern w:val="1"/>
          <w:sz w:val="32"/>
          <w:szCs w:val="32"/>
          <w:lang w:val="en-US" w:eastAsia="zh-CN"/>
        </w:rPr>
        <w:t>及现场检查经过</w:t>
      </w:r>
      <w:r>
        <w:rPr>
          <w:rFonts w:hint="eastAsia" w:ascii="仿宋_GB2312" w:hAnsi="仿宋_GB2312" w:eastAsia="仿宋_GB2312" w:cs="仿宋_GB2312"/>
          <w:spacing w:val="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w:t>
      </w:r>
      <w:r>
        <w:rPr>
          <w:rFonts w:hint="eastAsia" w:ascii="仿宋_GB2312" w:hAnsi="仿宋_GB2312" w:eastAsia="仿宋_GB2312" w:cs="仿宋_GB2312"/>
          <w:spacing w:val="0"/>
          <w:sz w:val="32"/>
          <w:szCs w:val="32"/>
          <w:lang w:val="en-US" w:eastAsia="zh-CN"/>
        </w:rPr>
        <w:t>证明</w:t>
      </w:r>
      <w:r>
        <w:rPr>
          <w:rFonts w:hint="eastAsia" w:ascii="仿宋_GB2312" w:hAnsi="仿宋_GB2312" w:eastAsia="仿宋_GB2312" w:cs="仿宋_GB2312"/>
          <w:spacing w:val="0"/>
          <w:sz w:val="32"/>
          <w:szCs w:val="32"/>
        </w:rPr>
        <w:t>当事人</w:t>
      </w:r>
      <w:r>
        <w:rPr>
          <w:rFonts w:hint="eastAsia" w:ascii="仿宋_GB2312" w:hAnsi="仿宋_GB2312" w:eastAsia="仿宋_GB2312" w:cs="仿宋_GB2312"/>
          <w:spacing w:val="0"/>
          <w:sz w:val="32"/>
          <w:szCs w:val="32"/>
          <w:lang w:eastAsia="zh-CN"/>
        </w:rPr>
        <w:t>在美团</w:t>
      </w:r>
      <w:r>
        <w:rPr>
          <w:rFonts w:hint="eastAsia" w:ascii="仿宋_GB2312" w:hAnsi="仿宋_GB2312" w:eastAsia="仿宋_GB2312" w:cs="仿宋_GB2312"/>
          <w:spacing w:val="0"/>
          <w:kern w:val="1"/>
          <w:sz w:val="32"/>
          <w:szCs w:val="32"/>
          <w:lang w:val="en-US" w:eastAsia="zh-CN"/>
        </w:rPr>
        <w:t>平台提供美甲套餐营销活动进行</w:t>
      </w:r>
      <w:r>
        <w:rPr>
          <w:rFonts w:hint="eastAsia" w:ascii="仿宋_GB2312" w:hAnsi="仿宋_GB2312" w:eastAsia="仿宋_GB2312" w:cs="仿宋_GB2312"/>
          <w:spacing w:val="0"/>
          <w:kern w:val="1"/>
          <w:sz w:val="32"/>
          <w:szCs w:val="32"/>
          <w:lang w:eastAsia="zh-CN"/>
        </w:rPr>
        <w:t>价格</w:t>
      </w:r>
      <w:r>
        <w:rPr>
          <w:rFonts w:hint="eastAsia" w:ascii="仿宋_GB2312" w:hAnsi="仿宋_GB2312" w:eastAsia="仿宋_GB2312" w:cs="仿宋_GB2312"/>
          <w:spacing w:val="0"/>
          <w:kern w:val="1"/>
          <w:sz w:val="32"/>
          <w:szCs w:val="32"/>
          <w:lang w:val="en-US" w:eastAsia="zh-CN"/>
        </w:rPr>
        <w:t>比较的事实及实际销售情况；</w:t>
      </w:r>
      <w:r>
        <w:rPr>
          <w:rFonts w:hint="eastAsia" w:ascii="仿宋_GB2312" w:hAnsi="仿宋_GB2312" w:eastAsia="仿宋_GB2312" w:cs="仿宋_GB2312"/>
          <w:spacing w:val="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现场拍摄照片</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证明</w:t>
      </w:r>
      <w:r>
        <w:rPr>
          <w:rFonts w:hint="eastAsia" w:ascii="仿宋_GB2312" w:hAnsi="仿宋_GB2312" w:eastAsia="仿宋_GB2312" w:cs="仿宋_GB2312"/>
          <w:spacing w:val="0"/>
          <w:kern w:val="1"/>
          <w:sz w:val="32"/>
          <w:szCs w:val="32"/>
        </w:rPr>
        <w:t>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2</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21</w:t>
      </w:r>
      <w:r>
        <w:rPr>
          <w:rFonts w:hint="eastAsia" w:ascii="仿宋_GB2312" w:hAnsi="仿宋_GB2312" w:eastAsia="仿宋_GB2312" w:cs="仿宋_GB2312"/>
          <w:spacing w:val="0"/>
          <w:kern w:val="1"/>
          <w:sz w:val="32"/>
          <w:szCs w:val="32"/>
        </w:rPr>
        <w:t>日</w:t>
      </w:r>
      <w:r>
        <w:rPr>
          <w:rFonts w:hint="eastAsia" w:ascii="仿宋_GB2312" w:hAnsi="仿宋_GB2312" w:eastAsia="仿宋_GB2312" w:cs="仿宋_GB2312"/>
          <w:spacing w:val="0"/>
          <w:kern w:val="1"/>
          <w:sz w:val="32"/>
          <w:szCs w:val="32"/>
          <w:lang w:val="en-US" w:eastAsia="zh-CN"/>
        </w:rPr>
        <w:t>执法人员在</w:t>
      </w:r>
      <w:r>
        <w:rPr>
          <w:rFonts w:hint="eastAsia" w:ascii="仿宋_GB2312" w:hAnsi="仿宋_GB2312" w:eastAsia="仿宋_GB2312" w:cs="仿宋_GB2312"/>
          <w:spacing w:val="0"/>
          <w:sz w:val="32"/>
          <w:szCs w:val="32"/>
        </w:rPr>
        <w:t>当事人经营场</w:t>
      </w:r>
      <w:r>
        <w:rPr>
          <w:rFonts w:hint="eastAsia" w:ascii="仿宋_GB2312" w:hAnsi="仿宋_GB2312" w:eastAsia="仿宋_GB2312" w:cs="仿宋_GB2312"/>
          <w:spacing w:val="0"/>
          <w:sz w:val="32"/>
          <w:szCs w:val="32"/>
          <w:lang w:val="en-US" w:eastAsia="zh-CN"/>
        </w:rPr>
        <w:t>所</w:t>
      </w:r>
      <w:r>
        <w:rPr>
          <w:rFonts w:hint="eastAsia" w:ascii="仿宋_GB2312" w:hAnsi="仿宋_GB2312" w:eastAsia="仿宋_GB2312" w:cs="仿宋_GB2312"/>
          <w:spacing w:val="0"/>
          <w:sz w:val="32"/>
          <w:szCs w:val="32"/>
        </w:rPr>
        <w:t>内</w:t>
      </w:r>
      <w:r>
        <w:rPr>
          <w:rFonts w:hint="eastAsia" w:ascii="仿宋_GB2312" w:hAnsi="仿宋_GB2312" w:eastAsia="仿宋_GB2312" w:cs="仿宋_GB2312"/>
          <w:spacing w:val="0"/>
          <w:sz w:val="32"/>
          <w:szCs w:val="32"/>
          <w:lang w:val="en-US" w:eastAsia="zh-CN"/>
        </w:rPr>
        <w:t>核实当事人在美团平台提供美甲</w:t>
      </w:r>
      <w:r>
        <w:rPr>
          <w:rFonts w:hint="eastAsia" w:ascii="仿宋_GB2312" w:hAnsi="仿宋_GB2312" w:eastAsia="仿宋_GB2312" w:cs="仿宋_GB2312"/>
          <w:spacing w:val="0"/>
          <w:kern w:val="1"/>
          <w:sz w:val="32"/>
          <w:szCs w:val="32"/>
          <w:lang w:val="en-US" w:eastAsia="zh-CN"/>
        </w:rPr>
        <w:t>套餐营销活动进行价格比较</w:t>
      </w:r>
      <w:r>
        <w:rPr>
          <w:rFonts w:hint="eastAsia" w:ascii="仿宋_GB2312" w:hAnsi="仿宋_GB2312" w:eastAsia="仿宋_GB2312" w:cs="仿宋_GB2312"/>
          <w:spacing w:val="0"/>
          <w:kern w:val="1"/>
          <w:sz w:val="32"/>
          <w:szCs w:val="32"/>
        </w:rPr>
        <w:t>的</w:t>
      </w:r>
      <w:r>
        <w:rPr>
          <w:rFonts w:hint="eastAsia" w:ascii="仿宋_GB2312" w:hAnsi="仿宋_GB2312" w:eastAsia="仿宋_GB2312" w:cs="仿宋_GB2312"/>
          <w:spacing w:val="0"/>
          <w:kern w:val="1"/>
          <w:sz w:val="32"/>
          <w:szCs w:val="32"/>
          <w:lang w:val="en-US" w:eastAsia="zh-CN"/>
        </w:rPr>
        <w:t>事实</w:t>
      </w:r>
      <w:r>
        <w:rPr>
          <w:rFonts w:hint="eastAsia" w:ascii="仿宋_GB2312" w:hAnsi="仿宋_GB2312" w:eastAsia="仿宋_GB2312" w:cs="仿宋_GB2312"/>
          <w:spacing w:val="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6、执法人员现场调取的当事人收费项目表1份，证明当事人工作室的</w:t>
      </w:r>
      <w:r>
        <w:rPr>
          <w:rFonts w:hint="eastAsia" w:ascii="仿宋_GB2312" w:hAnsi="仿宋_GB2312" w:eastAsia="仿宋_GB2312" w:cs="仿宋_GB2312"/>
          <w:b w:val="0"/>
          <w:bCs w:val="0"/>
          <w:spacing w:val="0"/>
          <w:kern w:val="1"/>
          <w:sz w:val="32"/>
          <w:szCs w:val="32"/>
          <w:lang w:val="en-US" w:eastAsia="zh-CN"/>
        </w:rPr>
        <w:t>美甲美睫服务</w:t>
      </w:r>
      <w:r>
        <w:rPr>
          <w:rFonts w:hint="eastAsia" w:ascii="仿宋_GB2312" w:hAnsi="仿宋_GB2312" w:eastAsia="仿宋_GB2312" w:cs="仿宋_GB2312"/>
          <w:spacing w:val="0"/>
          <w:sz w:val="32"/>
          <w:szCs w:val="32"/>
          <w:lang w:val="en-US" w:eastAsia="zh-CN"/>
        </w:rPr>
        <w:t>收费情况；</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val="0"/>
          <w:bCs w:val="0"/>
          <w:spacing w:val="0"/>
          <w:kern w:val="1"/>
          <w:sz w:val="32"/>
          <w:szCs w:val="32"/>
          <w:lang w:val="en-US" w:eastAsia="zh-CN"/>
        </w:rPr>
        <w:t>7、提取的当事人在美团平台销售、核销记录复印件4份，证明当事人在</w:t>
      </w:r>
      <w:r>
        <w:rPr>
          <w:rFonts w:hint="eastAsia" w:ascii="仿宋_GB2312" w:hAnsi="仿宋_GB2312" w:eastAsia="仿宋_GB2312" w:cs="仿宋_GB2312"/>
          <w:spacing w:val="0"/>
          <w:kern w:val="1"/>
          <w:sz w:val="32"/>
          <w:szCs w:val="32"/>
          <w:lang w:val="en-US" w:eastAsia="zh-CN"/>
        </w:rPr>
        <w:t>美团</w:t>
      </w:r>
      <w:r>
        <w:rPr>
          <w:rFonts w:hint="eastAsia" w:ascii="仿宋_GB2312" w:hAnsi="仿宋_GB2312" w:eastAsia="仿宋_GB2312" w:cs="仿宋_GB2312"/>
          <w:spacing w:val="0"/>
          <w:sz w:val="32"/>
          <w:szCs w:val="32"/>
          <w:lang w:val="en-US" w:eastAsia="zh-CN"/>
        </w:rPr>
        <w:t>平台美甲套餐的销售情况；</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b w:val="0"/>
          <w:bCs w:val="0"/>
          <w:spacing w:val="0"/>
          <w:kern w:val="1"/>
          <w:sz w:val="32"/>
          <w:szCs w:val="32"/>
          <w:lang w:val="en-US" w:eastAsia="zh-CN"/>
        </w:rPr>
        <w:t>提取的当事人在美团平台团单管理记录1份，证明当事人改正违法行为的情况。</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b w:val="0"/>
          <w:bCs w:val="0"/>
          <w:spacing w:val="0"/>
          <w:kern w:val="1"/>
          <w:sz w:val="32"/>
          <w:szCs w:val="32"/>
          <w:lang w:val="en-US" w:eastAsia="zh-CN"/>
        </w:rPr>
        <w:t>9、</w:t>
      </w:r>
      <w:r>
        <w:rPr>
          <w:rFonts w:hint="eastAsia" w:ascii="仿宋_GB2312" w:hAnsi="仿宋_GB2312" w:eastAsia="仿宋_GB2312" w:cs="仿宋_GB2312"/>
          <w:spacing w:val="0"/>
          <w:sz w:val="32"/>
          <w:szCs w:val="32"/>
          <w:lang w:val="en-US" w:eastAsia="zh-CN"/>
        </w:rPr>
        <w:t>12345便民服务平台服务工单及美团app线上店铺的营销活动截图4份，证明当事人</w:t>
      </w:r>
      <w:r>
        <w:rPr>
          <w:rFonts w:hint="eastAsia" w:ascii="仿宋_GB2312" w:hAnsi="仿宋_GB2312" w:eastAsia="仿宋_GB2312" w:cs="仿宋_GB2312"/>
          <w:spacing w:val="0"/>
          <w:kern w:val="1"/>
          <w:sz w:val="32"/>
          <w:szCs w:val="32"/>
          <w:lang w:val="en-US" w:eastAsia="zh-CN"/>
        </w:rPr>
        <w:t>在美团</w:t>
      </w:r>
      <w:r>
        <w:rPr>
          <w:rFonts w:hint="eastAsia" w:ascii="仿宋_GB2312" w:hAnsi="仿宋_GB2312" w:eastAsia="仿宋_GB2312" w:cs="仿宋_GB2312"/>
          <w:spacing w:val="0"/>
          <w:sz w:val="32"/>
          <w:szCs w:val="32"/>
          <w:lang w:val="en-US" w:eastAsia="zh-CN"/>
        </w:rPr>
        <w:t>平台提供美甲套餐营销活动</w:t>
      </w:r>
      <w:r>
        <w:rPr>
          <w:rFonts w:hint="eastAsia" w:ascii="仿宋_GB2312" w:hAnsi="仿宋_GB2312" w:eastAsia="仿宋_GB2312" w:cs="仿宋_GB2312"/>
          <w:spacing w:val="0"/>
          <w:kern w:val="1"/>
          <w:sz w:val="32"/>
          <w:szCs w:val="32"/>
          <w:lang w:val="en-US" w:eastAsia="zh-CN"/>
        </w:rPr>
        <w:t>进行</w:t>
      </w:r>
      <w:r>
        <w:rPr>
          <w:rFonts w:hint="eastAsia" w:ascii="仿宋_GB2312" w:hAnsi="仿宋_GB2312" w:eastAsia="仿宋_GB2312" w:cs="仿宋_GB2312"/>
          <w:spacing w:val="0"/>
          <w:kern w:val="1"/>
          <w:sz w:val="32"/>
          <w:szCs w:val="32"/>
          <w:lang w:eastAsia="zh-CN"/>
        </w:rPr>
        <w:t>价格</w:t>
      </w:r>
      <w:r>
        <w:rPr>
          <w:rFonts w:hint="eastAsia" w:ascii="仿宋_GB2312" w:hAnsi="仿宋_GB2312" w:eastAsia="仿宋_GB2312" w:cs="仿宋_GB2312"/>
          <w:spacing w:val="0"/>
          <w:kern w:val="1"/>
          <w:sz w:val="32"/>
          <w:szCs w:val="32"/>
          <w:lang w:val="en-US" w:eastAsia="zh-CN"/>
        </w:rPr>
        <w:t>比较的事实及案件来源。</w:t>
      </w:r>
      <w:r>
        <w:rPr>
          <w:rFonts w:hint="eastAsia" w:ascii="仿宋_GB2312" w:hAnsi="仿宋_GB2312" w:eastAsia="仿宋_GB2312" w:cs="仿宋_GB2312"/>
          <w:spacing w:val="0"/>
          <w:kern w:val="1"/>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日依法向</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kern w:val="0"/>
          <w:sz w:val="32"/>
          <w:szCs w:val="32"/>
        </w:rPr>
        <w:t>送达了《行政处罚告知书》（</w:t>
      </w:r>
      <w:r>
        <w:rPr>
          <w:rFonts w:hint="eastAsia" w:ascii="仿宋_GB2312" w:hAnsi="仿宋_GB2312" w:eastAsia="仿宋_GB2312" w:cs="仿宋_GB2312"/>
          <w:kern w:val="0"/>
          <w:sz w:val="32"/>
          <w:szCs w:val="32"/>
          <w:lang w:eastAsia="zh-CN"/>
        </w:rPr>
        <w:t>塔</w:t>
      </w:r>
      <w:r>
        <w:rPr>
          <w:rFonts w:hint="eastAsia" w:ascii="仿宋_GB2312" w:hAnsi="仿宋_GB2312" w:eastAsia="仿宋_GB2312" w:cs="仿宋_GB2312"/>
          <w:kern w:val="0"/>
          <w:sz w:val="32"/>
          <w:szCs w:val="32"/>
        </w:rPr>
        <w:t>乌市监</w:t>
      </w:r>
      <w:r>
        <w:rPr>
          <w:rFonts w:hint="eastAsia" w:ascii="仿宋_GB2312" w:hAnsi="仿宋_GB2312" w:eastAsia="仿宋_GB2312" w:cs="仿宋_GB2312"/>
          <w:kern w:val="0"/>
          <w:sz w:val="32"/>
          <w:szCs w:val="32"/>
          <w:lang w:eastAsia="zh-CN"/>
        </w:rPr>
        <w:t>告字不</w:t>
      </w:r>
      <w:r>
        <w:rPr>
          <w:rFonts w:hint="eastAsia" w:ascii="仿宋_GB2312" w:hAnsi="仿宋_GB2312" w:eastAsia="仿宋_GB2312" w:cs="仿宋_GB2312"/>
          <w:kern w:val="0"/>
          <w:sz w:val="32"/>
          <w:szCs w:val="32"/>
        </w:rPr>
        <w:t>罚〔202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号），告知了</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kern w:val="0"/>
          <w:sz w:val="32"/>
          <w:szCs w:val="32"/>
        </w:rPr>
        <w:t>依法享有陈述、申辩的权利，</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kern w:val="0"/>
          <w:sz w:val="32"/>
          <w:szCs w:val="32"/>
        </w:rPr>
        <w:t xml:space="preserve">在法定期限内未提出陈述、申辩，视为放弃此权利。  </w:t>
      </w:r>
      <w:r>
        <w:rPr>
          <w:rFonts w:hint="eastAsia" w:ascii="仿宋_GB2312" w:hAnsi="仿宋_GB2312" w:eastAsia="仿宋_GB2312" w:cs="仿宋_GB2312"/>
          <w:spacing w:val="0"/>
          <w:kern w:val="1"/>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sz w:val="32"/>
          <w:szCs w:val="32"/>
          <w:lang w:val="en-US" w:eastAsia="zh-CN"/>
        </w:rPr>
        <w:t>当事人在美团平台提供美甲套餐营销活动，进行价格比较无法证实门店售价真实性的行为，违反了《中华人民共和国价格法》第十四条第四项 ：“经营者不得有下列不正当价格行为：（四）利用虚假的或者使用误解的价格手段，诱骗消费者或者其他经营者与其进行交易；”《明码标价和禁止价格欺诈规定》第十六条第一款“经营者在销售商品或者提供服务时进行价格比较的，标明的被比较价格信息应当真实准确。”和第十九条第三项：“经营者不得实施下列价格欺诈行为： （三）通过虚假折价、减价或者价格比较等方式销售商品或者提供服务；”的规定，属于提供服务实施价格欺诈的违法行为。</w:t>
      </w:r>
      <w:r>
        <w:rPr>
          <w:rFonts w:hint="eastAsia" w:ascii="仿宋_GB2312" w:hAnsi="仿宋_GB2312" w:eastAsia="仿宋_GB2312" w:cs="仿宋_GB2312"/>
          <w:spacing w:val="0"/>
          <w:kern w:val="1"/>
          <w:sz w:val="32"/>
          <w:szCs w:val="32"/>
        </w:rPr>
        <w:t xml:space="preserve">                                    </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pacing w:val="0"/>
          <w:kern w:val="1"/>
          <w:sz w:val="32"/>
          <w:szCs w:val="32"/>
          <w:highlight w:val="none"/>
          <w:lang w:val="en-US" w:eastAsia="zh-CN"/>
        </w:rPr>
      </w:pPr>
      <w:r>
        <w:rPr>
          <w:rFonts w:hint="eastAsia" w:ascii="仿宋_GB2312" w:hAnsi="仿宋_GB2312" w:eastAsia="仿宋_GB2312" w:cs="仿宋_GB2312"/>
          <w:spacing w:val="0"/>
          <w:kern w:val="0"/>
          <w:sz w:val="32"/>
          <w:szCs w:val="32"/>
        </w:rPr>
        <w:t>鉴于当事人系初次违法，</w:t>
      </w:r>
      <w:r>
        <w:rPr>
          <w:rFonts w:hint="eastAsia" w:ascii="仿宋_GB2312" w:hAnsi="仿宋_GB2312" w:eastAsia="仿宋_GB2312" w:cs="仿宋_GB2312"/>
          <w:spacing w:val="0"/>
          <w:kern w:val="0"/>
          <w:sz w:val="32"/>
          <w:szCs w:val="32"/>
          <w:lang w:val="en-US" w:eastAsia="zh-CN"/>
        </w:rPr>
        <w:t>态度端正，</w:t>
      </w:r>
      <w:r>
        <w:rPr>
          <w:rFonts w:hint="eastAsia" w:ascii="仿宋_GB2312" w:hAnsi="仿宋_GB2312" w:eastAsia="仿宋_GB2312" w:cs="仿宋_GB2312"/>
          <w:spacing w:val="0"/>
          <w:kern w:val="0"/>
          <w:sz w:val="32"/>
          <w:szCs w:val="32"/>
        </w:rPr>
        <w:t>积极配合案件调查，如实陈述违法事实并主动提供证据材料，</w:t>
      </w:r>
      <w:r>
        <w:rPr>
          <w:rFonts w:hint="eastAsia" w:ascii="仿宋_GB2312" w:hAnsi="仿宋_GB2312" w:eastAsia="仿宋_GB2312" w:cs="仿宋_GB2312"/>
          <w:spacing w:val="0"/>
          <w:kern w:val="0"/>
          <w:sz w:val="32"/>
          <w:szCs w:val="32"/>
          <w:lang w:eastAsia="zh-CN"/>
        </w:rPr>
        <w:t>并承诺今后守法经营。</w:t>
      </w:r>
      <w:r>
        <w:rPr>
          <w:rFonts w:hint="eastAsia" w:ascii="仿宋_GB2312" w:hAnsi="仿宋_GB2312" w:eastAsia="仿宋_GB2312" w:cs="仿宋_GB2312"/>
          <w:spacing w:val="0"/>
          <w:kern w:val="0"/>
          <w:sz w:val="32"/>
          <w:szCs w:val="32"/>
          <w:lang w:val="en-US" w:eastAsia="zh-CN"/>
        </w:rPr>
        <w:t>在案发后对其美团app店铺的套餐自行整改下架。当事人的上述情况符合《中华人民共和国行政处罚法》第三十三条第一款“违法行为轻微并及时改正，没有造成危害后果的，不予行政处罚。初次违法且危害后果轻微并及时改正的，可以不予行政处罚。</w:t>
      </w:r>
      <w:r>
        <w:rPr>
          <w:rFonts w:hint="eastAsia" w:ascii="仿宋_GB2312" w:hAnsi="仿宋_GB2312" w:eastAsia="仿宋_GB2312" w:cs="仿宋_GB2312"/>
          <w:i w:val="0"/>
          <w:iCs w:val="0"/>
          <w:caps w:val="0"/>
          <w:color w:val="000000"/>
          <w:spacing w:val="0"/>
          <w:sz w:val="32"/>
          <w:szCs w:val="32"/>
        </w:rPr>
        <w:t xml:space="preserve"> </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的规定，</w:t>
      </w:r>
      <w:r>
        <w:rPr>
          <w:rFonts w:hint="eastAsia" w:ascii="仿宋_GB2312" w:hAnsi="仿宋_GB2312" w:eastAsia="仿宋_GB2312" w:cs="仿宋_GB2312"/>
          <w:spacing w:val="0"/>
          <w:sz w:val="32"/>
          <w:szCs w:val="32"/>
        </w:rPr>
        <w:t>综合考虑个案情况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当事人主客观情况等相关因素，</w:t>
      </w:r>
      <w:r>
        <w:rPr>
          <w:rFonts w:hint="eastAsia" w:ascii="仿宋_GB2312" w:hAnsi="仿宋_GB2312" w:eastAsia="仿宋_GB2312" w:cs="仿宋_GB2312"/>
          <w:spacing w:val="0"/>
          <w:sz w:val="32"/>
          <w:szCs w:val="32"/>
          <w:lang w:val="en-US" w:eastAsia="zh-CN"/>
        </w:rPr>
        <w:t>坚持处罚与教育相结合的原则，</w:t>
      </w:r>
      <w:r>
        <w:rPr>
          <w:rFonts w:hint="eastAsia" w:ascii="仿宋_GB2312" w:hAnsi="仿宋_GB2312" w:eastAsia="仿宋_GB2312" w:cs="仿宋_GB2312"/>
          <w:spacing w:val="0"/>
          <w:kern w:val="1"/>
          <w:sz w:val="32"/>
          <w:szCs w:val="32"/>
          <w:lang w:val="en-US" w:eastAsia="zh-CN"/>
        </w:rPr>
        <w:t>对于当事人提供服务实施价格欺诈的行为，决定不予行政处罚。</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bCs/>
          <w:spacing w:val="0"/>
          <w:kern w:val="0"/>
          <w:sz w:val="32"/>
          <w:szCs w:val="32"/>
          <w:lang w:val="en-US" w:eastAsia="zh-CN" w:bidi="ar-SA"/>
        </w:rPr>
        <w:t>依据</w:t>
      </w:r>
      <w:r>
        <w:rPr>
          <w:rFonts w:hint="eastAsia" w:ascii="仿宋_GB2312" w:hAnsi="仿宋_GB2312" w:eastAsia="仿宋_GB2312" w:cs="仿宋_GB2312"/>
          <w:spacing w:val="0"/>
          <w:kern w:val="1"/>
          <w:sz w:val="32"/>
          <w:szCs w:val="32"/>
          <w:lang w:val="en-US" w:eastAsia="zh-CN"/>
        </w:rPr>
        <w:t>《中华人民共和国价格法》第四十条“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价格违法行为行政处罚规定》第七条“经营者违反</w:t>
      </w:r>
      <w:r>
        <w:rPr>
          <w:rFonts w:hint="eastAsia" w:ascii="仿宋_GB2312" w:hAnsi="仿宋_GB2312" w:eastAsia="仿宋_GB2312" w:cs="仿宋_GB2312"/>
          <w:spacing w:val="0"/>
          <w:kern w:val="1"/>
          <w:sz w:val="32"/>
          <w:szCs w:val="32"/>
          <w:lang w:val="en-US" w:eastAsia="zh-CN"/>
        </w:rPr>
        <w:fldChar w:fldCharType="begin"/>
      </w:r>
      <w:r>
        <w:rPr>
          <w:rFonts w:hint="eastAsia" w:ascii="仿宋_GB2312" w:hAnsi="仿宋_GB2312" w:eastAsia="仿宋_GB2312" w:cs="仿宋_GB2312"/>
          <w:spacing w:val="0"/>
          <w:kern w:val="1"/>
          <w:sz w:val="32"/>
          <w:szCs w:val="32"/>
          <w:lang w:val="en-US" w:eastAsia="zh-CN"/>
        </w:rPr>
        <w:instrText xml:space="preserve"> HYPERLINK "http://172.16.13.11:168/golaw?dbnm=gjfg&amp;flid=111701199703" \t "http://172.16.13.11:168/_blank" </w:instrText>
      </w:r>
      <w:r>
        <w:rPr>
          <w:rFonts w:hint="eastAsia" w:ascii="仿宋_GB2312" w:hAnsi="仿宋_GB2312" w:eastAsia="仿宋_GB2312" w:cs="仿宋_GB2312"/>
          <w:spacing w:val="0"/>
          <w:kern w:val="1"/>
          <w:sz w:val="32"/>
          <w:szCs w:val="32"/>
          <w:lang w:val="en-US" w:eastAsia="zh-CN"/>
        </w:rPr>
        <w:fldChar w:fldCharType="separate"/>
      </w:r>
      <w:r>
        <w:rPr>
          <w:rFonts w:hint="eastAsia" w:ascii="仿宋_GB2312" w:hAnsi="仿宋_GB2312" w:eastAsia="仿宋_GB2312" w:cs="仿宋_GB2312"/>
          <w:spacing w:val="0"/>
          <w:kern w:val="1"/>
          <w:sz w:val="32"/>
          <w:szCs w:val="32"/>
          <w:lang w:val="en-US" w:eastAsia="zh-CN"/>
        </w:rPr>
        <w:t>价格法</w:t>
      </w:r>
      <w:r>
        <w:rPr>
          <w:rFonts w:hint="eastAsia" w:ascii="仿宋_GB2312" w:hAnsi="仿宋_GB2312" w:eastAsia="仿宋_GB2312" w:cs="仿宋_GB2312"/>
          <w:spacing w:val="0"/>
          <w:kern w:val="1"/>
          <w:sz w:val="32"/>
          <w:szCs w:val="32"/>
          <w:lang w:val="en-US" w:eastAsia="zh-CN"/>
        </w:rPr>
        <w:fldChar w:fldCharType="end"/>
      </w:r>
      <w:r>
        <w:rPr>
          <w:rFonts w:hint="eastAsia" w:ascii="仿宋_GB2312" w:hAnsi="仿宋_GB2312" w:eastAsia="仿宋_GB2312" w:cs="仿宋_GB2312"/>
          <w:spacing w:val="0"/>
          <w:kern w:val="1"/>
          <w:sz w:val="32"/>
          <w:szCs w:val="32"/>
          <w:lang w:val="en-US" w:eastAsia="zh-CN"/>
        </w:rPr>
        <w:fldChar w:fldCharType="begin"/>
      </w:r>
      <w:r>
        <w:rPr>
          <w:rFonts w:hint="eastAsia" w:ascii="仿宋_GB2312" w:hAnsi="仿宋_GB2312" w:eastAsia="仿宋_GB2312" w:cs="仿宋_GB2312"/>
          <w:spacing w:val="0"/>
          <w:kern w:val="1"/>
          <w:sz w:val="32"/>
          <w:szCs w:val="32"/>
          <w:lang w:val="en-US" w:eastAsia="zh-CN"/>
        </w:rPr>
        <w:instrText xml:space="preserve"> HYPERLINK "http://172.16.13.11:168/golaw?dbnm=gjfg&amp;flid=111701199703&amp;lknm=%b5%da%ca%ae%cb%c4%cc%f5" \l "law_firsthit" \t "http://172.16.13.11:168/_blank" </w:instrText>
      </w:r>
      <w:r>
        <w:rPr>
          <w:rFonts w:hint="eastAsia" w:ascii="仿宋_GB2312" w:hAnsi="仿宋_GB2312" w:eastAsia="仿宋_GB2312" w:cs="仿宋_GB2312"/>
          <w:spacing w:val="0"/>
          <w:kern w:val="1"/>
          <w:sz w:val="32"/>
          <w:szCs w:val="32"/>
          <w:lang w:val="en-US" w:eastAsia="zh-CN"/>
        </w:rPr>
        <w:fldChar w:fldCharType="separate"/>
      </w:r>
      <w:r>
        <w:rPr>
          <w:rFonts w:hint="eastAsia" w:ascii="仿宋_GB2312" w:hAnsi="仿宋_GB2312" w:eastAsia="仿宋_GB2312" w:cs="仿宋_GB2312"/>
          <w:spacing w:val="0"/>
          <w:kern w:val="1"/>
          <w:sz w:val="32"/>
          <w:szCs w:val="32"/>
          <w:lang w:val="en-US" w:eastAsia="zh-CN"/>
        </w:rPr>
        <w:t>第十四条</w:t>
      </w:r>
      <w:r>
        <w:rPr>
          <w:rFonts w:hint="eastAsia" w:ascii="仿宋_GB2312" w:hAnsi="仿宋_GB2312" w:eastAsia="仿宋_GB2312" w:cs="仿宋_GB2312"/>
          <w:spacing w:val="0"/>
          <w:kern w:val="1"/>
          <w:sz w:val="32"/>
          <w:szCs w:val="32"/>
          <w:lang w:val="en-US" w:eastAsia="zh-CN"/>
        </w:rPr>
        <w:fldChar w:fldCharType="end"/>
      </w:r>
      <w:r>
        <w:rPr>
          <w:rFonts w:hint="eastAsia" w:ascii="仿宋_GB2312" w:hAnsi="仿宋_GB2312" w:eastAsia="仿宋_GB2312" w:cs="仿宋_GB2312"/>
          <w:spacing w:val="0"/>
          <w:kern w:val="1"/>
          <w:sz w:val="32"/>
          <w:szCs w:val="32"/>
          <w:lang w:val="en-US" w:eastAsia="zh-CN"/>
        </w:rPr>
        <w:t>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明码标价和禁止价格欺诈规定 》第二十三条“经营者违反本规定第十六条至第二十条规定的，由县级以上市场监督管理部门依照《</w:t>
      </w:r>
      <w:r>
        <w:rPr>
          <w:rFonts w:hint="eastAsia" w:ascii="仿宋_GB2312" w:hAnsi="仿宋_GB2312" w:eastAsia="仿宋_GB2312" w:cs="仿宋_GB2312"/>
          <w:spacing w:val="0"/>
          <w:kern w:val="1"/>
          <w:sz w:val="32"/>
          <w:szCs w:val="32"/>
          <w:lang w:val="en-US" w:eastAsia="zh-CN"/>
        </w:rPr>
        <w:fldChar w:fldCharType="begin"/>
      </w:r>
      <w:r>
        <w:rPr>
          <w:rFonts w:hint="eastAsia" w:ascii="仿宋_GB2312" w:hAnsi="仿宋_GB2312" w:eastAsia="仿宋_GB2312" w:cs="仿宋_GB2312"/>
          <w:spacing w:val="0"/>
          <w:kern w:val="1"/>
          <w:sz w:val="32"/>
          <w:szCs w:val="32"/>
          <w:lang w:val="en-US" w:eastAsia="zh-CN"/>
        </w:rPr>
        <w:instrText xml:space="preserve"> HYPERLINK "http://172.16.13.11:168/golaw?dbnm=gjfg&amp;flid=111701199703" \t "http://172.16.13.11:168/_blank" </w:instrText>
      </w:r>
      <w:r>
        <w:rPr>
          <w:rFonts w:hint="eastAsia" w:ascii="仿宋_GB2312" w:hAnsi="仿宋_GB2312" w:eastAsia="仿宋_GB2312" w:cs="仿宋_GB2312"/>
          <w:spacing w:val="0"/>
          <w:kern w:val="1"/>
          <w:sz w:val="32"/>
          <w:szCs w:val="32"/>
          <w:lang w:val="en-US" w:eastAsia="zh-CN"/>
        </w:rPr>
        <w:fldChar w:fldCharType="separate"/>
      </w:r>
      <w:r>
        <w:rPr>
          <w:rFonts w:hint="eastAsia" w:ascii="仿宋_GB2312" w:hAnsi="仿宋_GB2312" w:eastAsia="仿宋_GB2312" w:cs="仿宋_GB2312"/>
          <w:spacing w:val="0"/>
          <w:kern w:val="1"/>
          <w:sz w:val="32"/>
          <w:szCs w:val="32"/>
          <w:lang w:val="en-US" w:eastAsia="zh-CN"/>
        </w:rPr>
        <w:t>中华人民共和国价格法</w:t>
      </w:r>
      <w:r>
        <w:rPr>
          <w:rFonts w:hint="eastAsia" w:ascii="仿宋_GB2312" w:hAnsi="仿宋_GB2312" w:eastAsia="仿宋_GB2312" w:cs="仿宋_GB2312"/>
          <w:spacing w:val="0"/>
          <w:kern w:val="1"/>
          <w:sz w:val="32"/>
          <w:szCs w:val="32"/>
          <w:lang w:val="en-US" w:eastAsia="zh-CN"/>
        </w:rPr>
        <w:fldChar w:fldCharType="end"/>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kern w:val="1"/>
          <w:sz w:val="32"/>
          <w:szCs w:val="32"/>
          <w:lang w:val="en-US" w:eastAsia="zh-CN"/>
        </w:rPr>
        <w:fldChar w:fldCharType="begin"/>
      </w:r>
      <w:r>
        <w:rPr>
          <w:rFonts w:hint="eastAsia" w:ascii="仿宋_GB2312" w:hAnsi="仿宋_GB2312" w:eastAsia="仿宋_GB2312" w:cs="仿宋_GB2312"/>
          <w:spacing w:val="0"/>
          <w:kern w:val="1"/>
          <w:sz w:val="32"/>
          <w:szCs w:val="32"/>
          <w:lang w:val="en-US" w:eastAsia="zh-CN"/>
        </w:rPr>
        <w:instrText xml:space="preserve"> HYPERLINK "http://172.16.13.11:168/golaw?dbnm=gjfg&amp;flid=1117012019005156" \t "http://172.16.13.11:168/_blank" </w:instrText>
      </w:r>
      <w:r>
        <w:rPr>
          <w:rFonts w:hint="eastAsia" w:ascii="仿宋_GB2312" w:hAnsi="仿宋_GB2312" w:eastAsia="仿宋_GB2312" w:cs="仿宋_GB2312"/>
          <w:spacing w:val="0"/>
          <w:kern w:val="1"/>
          <w:sz w:val="32"/>
          <w:szCs w:val="32"/>
          <w:lang w:val="en-US" w:eastAsia="zh-CN"/>
        </w:rPr>
        <w:fldChar w:fldCharType="separate"/>
      </w:r>
      <w:r>
        <w:rPr>
          <w:rFonts w:hint="eastAsia" w:ascii="仿宋_GB2312" w:hAnsi="仿宋_GB2312" w:eastAsia="仿宋_GB2312" w:cs="仿宋_GB2312"/>
          <w:spacing w:val="0"/>
          <w:kern w:val="1"/>
          <w:sz w:val="32"/>
          <w:szCs w:val="32"/>
          <w:lang w:val="en-US" w:eastAsia="zh-CN"/>
        </w:rPr>
        <w:t>中华人民共和国反不正当竞争法</w:t>
      </w:r>
      <w:r>
        <w:rPr>
          <w:rFonts w:hint="eastAsia" w:ascii="仿宋_GB2312" w:hAnsi="仿宋_GB2312" w:eastAsia="仿宋_GB2312" w:cs="仿宋_GB2312"/>
          <w:spacing w:val="0"/>
          <w:kern w:val="1"/>
          <w:sz w:val="32"/>
          <w:szCs w:val="32"/>
          <w:lang w:val="en-US" w:eastAsia="zh-CN"/>
        </w:rPr>
        <w:fldChar w:fldCharType="end"/>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kern w:val="1"/>
          <w:sz w:val="32"/>
          <w:szCs w:val="32"/>
          <w:lang w:val="en-US" w:eastAsia="zh-CN"/>
        </w:rPr>
        <w:fldChar w:fldCharType="begin"/>
      </w:r>
      <w:r>
        <w:rPr>
          <w:rFonts w:hint="eastAsia" w:ascii="仿宋_GB2312" w:hAnsi="仿宋_GB2312" w:eastAsia="仿宋_GB2312" w:cs="仿宋_GB2312"/>
          <w:spacing w:val="0"/>
          <w:kern w:val="1"/>
          <w:sz w:val="32"/>
          <w:szCs w:val="32"/>
          <w:lang w:val="en-US" w:eastAsia="zh-CN"/>
        </w:rPr>
        <w:instrText xml:space="preserve"> HYPERLINK "http://172.16.13.11:168/golaw?dbnm=gjfg&amp;flid=1118022018007681" \t "http://172.16.13.11:168/_blank" </w:instrText>
      </w:r>
      <w:r>
        <w:rPr>
          <w:rFonts w:hint="eastAsia" w:ascii="仿宋_GB2312" w:hAnsi="仿宋_GB2312" w:eastAsia="仿宋_GB2312" w:cs="仿宋_GB2312"/>
          <w:spacing w:val="0"/>
          <w:kern w:val="1"/>
          <w:sz w:val="32"/>
          <w:szCs w:val="32"/>
          <w:lang w:val="en-US" w:eastAsia="zh-CN"/>
        </w:rPr>
        <w:fldChar w:fldCharType="separate"/>
      </w:r>
      <w:r>
        <w:rPr>
          <w:rFonts w:hint="eastAsia" w:ascii="仿宋_GB2312" w:hAnsi="仿宋_GB2312" w:eastAsia="仿宋_GB2312" w:cs="仿宋_GB2312"/>
          <w:spacing w:val="0"/>
          <w:kern w:val="1"/>
          <w:sz w:val="32"/>
          <w:szCs w:val="32"/>
          <w:lang w:val="en-US" w:eastAsia="zh-CN"/>
        </w:rPr>
        <w:t>中华人民共和国电子商务法</w:t>
      </w:r>
      <w:r>
        <w:rPr>
          <w:rFonts w:hint="eastAsia" w:ascii="仿宋_GB2312" w:hAnsi="仿宋_GB2312" w:eastAsia="仿宋_GB2312" w:cs="仿宋_GB2312"/>
          <w:spacing w:val="0"/>
          <w:kern w:val="1"/>
          <w:sz w:val="32"/>
          <w:szCs w:val="32"/>
          <w:lang w:val="en-US" w:eastAsia="zh-CN"/>
        </w:rPr>
        <w:fldChar w:fldCharType="end"/>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kern w:val="1"/>
          <w:sz w:val="32"/>
          <w:szCs w:val="32"/>
          <w:lang w:val="en-US" w:eastAsia="zh-CN"/>
        </w:rPr>
        <w:fldChar w:fldCharType="begin"/>
      </w:r>
      <w:r>
        <w:rPr>
          <w:rFonts w:hint="eastAsia" w:ascii="仿宋_GB2312" w:hAnsi="仿宋_GB2312" w:eastAsia="仿宋_GB2312" w:cs="仿宋_GB2312"/>
          <w:spacing w:val="0"/>
          <w:kern w:val="1"/>
          <w:sz w:val="32"/>
          <w:szCs w:val="32"/>
          <w:lang w:val="en-US" w:eastAsia="zh-CN"/>
        </w:rPr>
        <w:instrText xml:space="preserve"> HYPERLINK "http://172.16.13.11:168/golaw?dbnm=gjfg&amp;flid=1122072010101842" \t "http://172.16.13.11:168/_blank" </w:instrText>
      </w:r>
      <w:r>
        <w:rPr>
          <w:rFonts w:hint="eastAsia" w:ascii="仿宋_GB2312" w:hAnsi="仿宋_GB2312" w:eastAsia="仿宋_GB2312" w:cs="仿宋_GB2312"/>
          <w:spacing w:val="0"/>
          <w:kern w:val="1"/>
          <w:sz w:val="32"/>
          <w:szCs w:val="32"/>
          <w:lang w:val="en-US" w:eastAsia="zh-CN"/>
        </w:rPr>
        <w:fldChar w:fldCharType="separate"/>
      </w:r>
      <w:r>
        <w:rPr>
          <w:rFonts w:hint="eastAsia" w:ascii="仿宋_GB2312" w:hAnsi="仿宋_GB2312" w:eastAsia="仿宋_GB2312" w:cs="仿宋_GB2312"/>
          <w:spacing w:val="0"/>
          <w:kern w:val="1"/>
          <w:sz w:val="32"/>
          <w:szCs w:val="32"/>
          <w:lang w:val="en-US" w:eastAsia="zh-CN"/>
        </w:rPr>
        <w:t>价格违法行为行政处罚规定</w:t>
      </w:r>
      <w:r>
        <w:rPr>
          <w:rFonts w:hint="eastAsia" w:ascii="仿宋_GB2312" w:hAnsi="仿宋_GB2312" w:eastAsia="仿宋_GB2312" w:cs="仿宋_GB2312"/>
          <w:spacing w:val="0"/>
          <w:kern w:val="1"/>
          <w:sz w:val="32"/>
          <w:szCs w:val="32"/>
          <w:lang w:val="en-US" w:eastAsia="zh-CN"/>
        </w:rPr>
        <w:fldChar w:fldCharType="end"/>
      </w:r>
      <w:r>
        <w:rPr>
          <w:rFonts w:hint="eastAsia" w:ascii="仿宋_GB2312" w:hAnsi="仿宋_GB2312" w:eastAsia="仿宋_GB2312" w:cs="仿宋_GB2312"/>
          <w:spacing w:val="0"/>
          <w:kern w:val="1"/>
          <w:sz w:val="32"/>
          <w:szCs w:val="32"/>
          <w:lang w:val="en-US" w:eastAsia="zh-CN"/>
        </w:rPr>
        <w:t>》等法律、行政法规进行处罚。”和</w:t>
      </w:r>
      <w:r>
        <w:rPr>
          <w:rFonts w:hint="eastAsia" w:ascii="仿宋_GB2312" w:hAnsi="仿宋_GB2312" w:eastAsia="仿宋_GB2312" w:cs="仿宋_GB2312"/>
          <w:i w:val="0"/>
          <w:iCs w:val="0"/>
          <w:caps w:val="0"/>
          <w:color w:val="000000"/>
          <w:spacing w:val="0"/>
          <w:sz w:val="32"/>
          <w:szCs w:val="32"/>
        </w:rPr>
        <w:t>《中华人民共和国行政处罚法》第三十三条第一款</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违法行为轻微并及时改正，没有造成危害后果的，不予行政处罚。初次违法且危害后果轻微并及时改正的，可以不予行政处罚。</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的规定，</w:t>
      </w:r>
      <w:r>
        <w:rPr>
          <w:rFonts w:hint="eastAsia" w:ascii="仿宋_GB2312" w:hAnsi="仿宋_GB2312" w:eastAsia="仿宋_GB2312" w:cs="仿宋_GB2312"/>
          <w:i w:val="0"/>
          <w:iCs w:val="0"/>
          <w:caps w:val="0"/>
          <w:color w:val="000000"/>
          <w:spacing w:val="0"/>
          <w:sz w:val="32"/>
          <w:szCs w:val="32"/>
        </w:rPr>
        <w:t>责令</w:t>
      </w:r>
      <w:r>
        <w:rPr>
          <w:rFonts w:hint="eastAsia" w:ascii="仿宋_GB2312" w:hAnsi="仿宋_GB2312" w:eastAsia="仿宋_GB2312" w:cs="仿宋_GB2312"/>
          <w:i w:val="0"/>
          <w:iCs w:val="0"/>
          <w:caps w:val="0"/>
          <w:color w:val="000000"/>
          <w:spacing w:val="0"/>
          <w:sz w:val="32"/>
          <w:szCs w:val="32"/>
          <w:lang w:val="en-US" w:eastAsia="zh-CN"/>
        </w:rPr>
        <w:t>当事人</w:t>
      </w:r>
      <w:r>
        <w:rPr>
          <w:rFonts w:hint="eastAsia" w:ascii="仿宋_GB2312" w:hAnsi="仿宋_GB2312" w:eastAsia="仿宋_GB2312" w:cs="仿宋_GB2312"/>
          <w:i w:val="0"/>
          <w:iCs w:val="0"/>
          <w:caps w:val="0"/>
          <w:color w:val="000000"/>
          <w:spacing w:val="0"/>
          <w:sz w:val="32"/>
          <w:szCs w:val="32"/>
        </w:rPr>
        <w:t>改正违法行为，</w:t>
      </w:r>
      <w:r>
        <w:rPr>
          <w:rFonts w:hint="eastAsia" w:ascii="仿宋_GB2312" w:hAnsi="仿宋_GB2312" w:eastAsia="仿宋_GB2312" w:cs="仿宋_GB2312"/>
          <w:spacing w:val="0"/>
          <w:kern w:val="1"/>
          <w:sz w:val="32"/>
          <w:szCs w:val="32"/>
          <w:lang w:val="en-US" w:eastAsia="zh-CN"/>
        </w:rPr>
        <w:t>决定</w:t>
      </w:r>
      <w:r>
        <w:rPr>
          <w:rFonts w:hint="eastAsia" w:ascii="仿宋_GB2312" w:hAnsi="仿宋_GB2312" w:eastAsia="仿宋_GB2312" w:cs="仿宋_GB2312"/>
          <w:spacing w:val="0"/>
          <w:kern w:val="1"/>
          <w:sz w:val="32"/>
          <w:szCs w:val="32"/>
          <w:shd w:val="clear"/>
        </w:rPr>
        <w:t>对</w:t>
      </w:r>
      <w:r>
        <w:rPr>
          <w:rFonts w:hint="eastAsia" w:ascii="仿宋_GB2312" w:hAnsi="仿宋_GB2312" w:eastAsia="仿宋_GB2312" w:cs="仿宋_GB2312"/>
          <w:i w:val="0"/>
          <w:iCs w:val="0"/>
          <w:caps w:val="0"/>
          <w:color w:val="auto"/>
          <w:spacing w:val="0"/>
          <w:sz w:val="32"/>
          <w:szCs w:val="32"/>
          <w:shd w:val="clear"/>
          <w:lang w:val="en-US" w:eastAsia="zh-CN"/>
        </w:rPr>
        <w:t>当事人</w:t>
      </w:r>
      <w:r>
        <w:rPr>
          <w:rFonts w:hint="eastAsia" w:ascii="仿宋_GB2312" w:hAnsi="仿宋_GB2312" w:eastAsia="仿宋_GB2312" w:cs="仿宋_GB2312"/>
          <w:i w:val="0"/>
          <w:iCs w:val="0"/>
          <w:caps w:val="0"/>
          <w:color w:val="auto"/>
          <w:spacing w:val="0"/>
          <w:sz w:val="32"/>
          <w:szCs w:val="32"/>
          <w:shd w:val="clear"/>
        </w:rPr>
        <w:t>不予行政处罚</w:t>
      </w:r>
      <w:r>
        <w:rPr>
          <w:rFonts w:hint="eastAsia" w:ascii="仿宋_GB2312" w:hAnsi="仿宋_GB2312" w:eastAsia="仿宋_GB2312" w:cs="仿宋_GB2312"/>
          <w:i w:val="0"/>
          <w:iCs w:val="0"/>
          <w:caps w:val="0"/>
          <w:color w:val="auto"/>
          <w:spacing w:val="0"/>
          <w:sz w:val="32"/>
          <w:szCs w:val="32"/>
          <w:shd w:val="clear"/>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pacing w:val="-11"/>
          <w:kern w:val="0"/>
          <w:sz w:val="32"/>
          <w:szCs w:val="32"/>
        </w:rPr>
      </w:pPr>
      <w:r>
        <w:rPr>
          <w:rFonts w:hint="eastAsia" w:ascii="仿宋_GB2312" w:hAnsi="仿宋_GB2312" w:eastAsia="仿宋_GB2312" w:cs="仿宋_GB2312"/>
          <w:bCs/>
          <w:spacing w:val="0"/>
          <w:kern w:val="0"/>
          <w:sz w:val="32"/>
          <w:szCs w:val="32"/>
        </w:rPr>
        <w:t>依据《中华人民共和国行政处罚法》第三十三条第三款</w:t>
      </w:r>
      <w:r>
        <w:rPr>
          <w:rFonts w:hint="eastAsia" w:ascii="仿宋_GB2312" w:hAnsi="仿宋_GB2312" w:eastAsia="仿宋_GB2312" w:cs="仿宋_GB2312"/>
          <w:bCs/>
          <w:spacing w:val="0"/>
          <w:kern w:val="0"/>
          <w:sz w:val="32"/>
          <w:szCs w:val="32"/>
          <w:lang w:eastAsia="zh-CN"/>
        </w:rPr>
        <w:t>：</w:t>
      </w:r>
      <w:r>
        <w:rPr>
          <w:rFonts w:hint="eastAsia" w:ascii="仿宋_GB2312" w:hAnsi="仿宋_GB2312" w:eastAsia="仿宋_GB2312" w:cs="仿宋_GB2312"/>
          <w:bCs/>
          <w:spacing w:val="0"/>
          <w:kern w:val="0"/>
          <w:sz w:val="32"/>
          <w:szCs w:val="32"/>
        </w:rPr>
        <w:t>“对当事人的违法行为依法不予行政处罚的，行政机关应对</w:t>
      </w:r>
      <w:r>
        <w:rPr>
          <w:rFonts w:hint="eastAsia" w:ascii="仿宋_GB2312" w:hAnsi="仿宋_GB2312" w:eastAsia="仿宋_GB2312" w:cs="仿宋_GB2312"/>
          <w:bCs/>
          <w:spacing w:val="-11"/>
          <w:kern w:val="0"/>
          <w:sz w:val="32"/>
          <w:szCs w:val="32"/>
        </w:rPr>
        <w:t>当事人进行教育。”的规定，对当事人</w:t>
      </w:r>
      <w:r>
        <w:rPr>
          <w:rFonts w:hint="eastAsia" w:ascii="仿宋_GB2312" w:hAnsi="仿宋_GB2312" w:eastAsia="仿宋_GB2312" w:cs="仿宋_GB2312"/>
          <w:bCs/>
          <w:spacing w:val="-11"/>
          <w:kern w:val="0"/>
          <w:sz w:val="32"/>
          <w:szCs w:val="32"/>
          <w:lang w:eastAsia="zh-CN"/>
        </w:rPr>
        <w:t>提供服务实施</w:t>
      </w:r>
      <w:r>
        <w:rPr>
          <w:rFonts w:hint="eastAsia" w:ascii="仿宋_GB2312" w:hAnsi="仿宋_GB2312" w:eastAsia="仿宋_GB2312" w:cs="仿宋_GB2312"/>
          <w:bCs/>
          <w:spacing w:val="-11"/>
          <w:kern w:val="0"/>
          <w:sz w:val="32"/>
          <w:szCs w:val="32"/>
          <w:lang w:val="en-US" w:eastAsia="zh-CN"/>
        </w:rPr>
        <w:t>价格欺诈的行为</w:t>
      </w:r>
      <w:r>
        <w:rPr>
          <w:rFonts w:hint="eastAsia" w:ascii="仿宋_GB2312" w:hAnsi="仿宋_GB2312" w:eastAsia="仿宋_GB2312" w:cs="仿宋_GB2312"/>
          <w:bCs/>
          <w:spacing w:val="-11"/>
          <w:kern w:val="0"/>
          <w:sz w:val="32"/>
          <w:szCs w:val="32"/>
        </w:rPr>
        <w:t>进行教育，具体内容如下：</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pacing w:val="0"/>
          <w:kern w:val="0"/>
          <w:sz w:val="32"/>
          <w:szCs w:val="32"/>
        </w:rPr>
      </w:pPr>
      <w:r>
        <w:rPr>
          <w:rFonts w:hint="eastAsia" w:ascii="仿宋_GB2312" w:hAnsi="仿宋_GB2312" w:eastAsia="仿宋_GB2312" w:cs="仿宋_GB2312"/>
          <w:bCs/>
          <w:spacing w:val="0"/>
          <w:kern w:val="0"/>
          <w:sz w:val="32"/>
          <w:szCs w:val="32"/>
        </w:rPr>
        <w:t>加强对《</w:t>
      </w:r>
      <w:r>
        <w:rPr>
          <w:rFonts w:hint="eastAsia" w:ascii="仿宋_GB2312" w:hAnsi="仿宋_GB2312" w:eastAsia="仿宋_GB2312" w:cs="仿宋_GB2312"/>
          <w:spacing w:val="0"/>
          <w:kern w:val="1"/>
          <w:sz w:val="32"/>
          <w:szCs w:val="32"/>
          <w:lang w:val="en-US" w:eastAsia="zh-CN"/>
        </w:rPr>
        <w:t>中华人民共和国价格法</w:t>
      </w:r>
      <w:r>
        <w:rPr>
          <w:rFonts w:hint="eastAsia" w:ascii="仿宋_GB2312" w:hAnsi="仿宋_GB2312" w:eastAsia="仿宋_GB2312" w:cs="仿宋_GB2312"/>
          <w:bCs/>
          <w:spacing w:val="0"/>
          <w:kern w:val="0"/>
          <w:sz w:val="32"/>
          <w:szCs w:val="32"/>
        </w:rPr>
        <w:t>》相关法律法规的学习，</w:t>
      </w:r>
      <w:r>
        <w:rPr>
          <w:rFonts w:hint="eastAsia" w:ascii="仿宋_GB2312" w:hAnsi="仿宋_GB2312" w:eastAsia="仿宋_GB2312" w:cs="仿宋_GB2312"/>
          <w:bCs/>
          <w:spacing w:val="0"/>
          <w:kern w:val="0"/>
          <w:sz w:val="32"/>
          <w:szCs w:val="32"/>
          <w:lang w:val="en-US" w:eastAsia="zh-CN"/>
        </w:rPr>
        <w:t>规范价格行为，贯彻执行国家的价格方针、政策，维护好消费者的合法权益</w:t>
      </w:r>
      <w:r>
        <w:rPr>
          <w:rFonts w:hint="eastAsia" w:ascii="仿宋_GB2312" w:hAnsi="仿宋_GB2312" w:eastAsia="仿宋_GB2312" w:cs="仿宋_GB2312"/>
          <w:bCs/>
          <w:spacing w:val="0"/>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如</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sz w:val="32"/>
          <w:szCs w:val="32"/>
          <w:u w:val="none"/>
        </w:rPr>
        <w:t>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4160" w:firstLineChars="13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（市场监督管理部门将依法向社会公开行政处罚决定信息）</w: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center"/>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79C0384"/>
    <w:rsid w:val="08B8020F"/>
    <w:rsid w:val="098C2285"/>
    <w:rsid w:val="0A6463F3"/>
    <w:rsid w:val="100C48AC"/>
    <w:rsid w:val="109E0A4B"/>
    <w:rsid w:val="10CF41FE"/>
    <w:rsid w:val="134C1D6F"/>
    <w:rsid w:val="14A06D86"/>
    <w:rsid w:val="1667777C"/>
    <w:rsid w:val="18BF4728"/>
    <w:rsid w:val="18C942AA"/>
    <w:rsid w:val="18D5154F"/>
    <w:rsid w:val="19464546"/>
    <w:rsid w:val="194E6691"/>
    <w:rsid w:val="19C8581D"/>
    <w:rsid w:val="1A826533"/>
    <w:rsid w:val="1B5A719C"/>
    <w:rsid w:val="1EC81E0C"/>
    <w:rsid w:val="1ED17950"/>
    <w:rsid w:val="1FA7488F"/>
    <w:rsid w:val="21F06E58"/>
    <w:rsid w:val="221D1D08"/>
    <w:rsid w:val="22DB4AB1"/>
    <w:rsid w:val="239A6456"/>
    <w:rsid w:val="23A737DF"/>
    <w:rsid w:val="24FF380F"/>
    <w:rsid w:val="25CF6105"/>
    <w:rsid w:val="27E733C6"/>
    <w:rsid w:val="28090A48"/>
    <w:rsid w:val="28236504"/>
    <w:rsid w:val="2AEC6869"/>
    <w:rsid w:val="2DD76C01"/>
    <w:rsid w:val="2E631821"/>
    <w:rsid w:val="2E8203DE"/>
    <w:rsid w:val="2F890149"/>
    <w:rsid w:val="313F6598"/>
    <w:rsid w:val="33556DA9"/>
    <w:rsid w:val="348E3E46"/>
    <w:rsid w:val="34B86F3D"/>
    <w:rsid w:val="35A76E34"/>
    <w:rsid w:val="361971D0"/>
    <w:rsid w:val="3A3C63CC"/>
    <w:rsid w:val="3B371D24"/>
    <w:rsid w:val="3DA61E88"/>
    <w:rsid w:val="3F6413E1"/>
    <w:rsid w:val="406475D5"/>
    <w:rsid w:val="414B4967"/>
    <w:rsid w:val="41C60AF2"/>
    <w:rsid w:val="425F0D40"/>
    <w:rsid w:val="435439A2"/>
    <w:rsid w:val="45056264"/>
    <w:rsid w:val="4508505B"/>
    <w:rsid w:val="479003E6"/>
    <w:rsid w:val="48D73E04"/>
    <w:rsid w:val="4E596E78"/>
    <w:rsid w:val="4FE428F7"/>
    <w:rsid w:val="50345982"/>
    <w:rsid w:val="553C65F0"/>
    <w:rsid w:val="59440C82"/>
    <w:rsid w:val="5ACE0119"/>
    <w:rsid w:val="5B5F3928"/>
    <w:rsid w:val="5CBE30C2"/>
    <w:rsid w:val="5D401A22"/>
    <w:rsid w:val="5D6723AC"/>
    <w:rsid w:val="61BA59B7"/>
    <w:rsid w:val="62154A5E"/>
    <w:rsid w:val="67227A2D"/>
    <w:rsid w:val="67B56C62"/>
    <w:rsid w:val="6BFC15B7"/>
    <w:rsid w:val="6CAA3B25"/>
    <w:rsid w:val="6D373C2D"/>
    <w:rsid w:val="6DC73E14"/>
    <w:rsid w:val="6DD83B98"/>
    <w:rsid w:val="6F245507"/>
    <w:rsid w:val="6F6A09F7"/>
    <w:rsid w:val="6FFA4B10"/>
    <w:rsid w:val="709906C0"/>
    <w:rsid w:val="7330435D"/>
    <w:rsid w:val="738833AE"/>
    <w:rsid w:val="74BD4884"/>
    <w:rsid w:val="76B864E6"/>
    <w:rsid w:val="76E01C9C"/>
    <w:rsid w:val="787D38C6"/>
    <w:rsid w:val="78EE0B1F"/>
    <w:rsid w:val="7A7358BD"/>
    <w:rsid w:val="7DBA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3588</Words>
  <Characters>3880</Characters>
  <Lines>0</Lines>
  <Paragraphs>0</Paragraphs>
  <TotalTime>21</TotalTime>
  <ScaleCrop>false</ScaleCrop>
  <LinksUpToDate>false</LinksUpToDate>
  <CharactersWithSpaces>4054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2025-05-27T11:56:00Z</cp:lastPrinted>
  <dcterms:modified xsi:type="dcterms:W3CDTF">2025-06-25T08:52:38Z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