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highlight w:val="none"/>
          <w:u w:val="single" w:color="FFFFFF"/>
          <w:lang w:val="en-US" w:eastAsia="zh-CN"/>
        </w:rPr>
        <w:t>塔乌市</w:t>
      </w:r>
      <w:r>
        <w:rPr>
          <w:rFonts w:hint="eastAsia" w:ascii="仿宋" w:hAnsi="仿宋" w:eastAsia="仿宋" w:cs="仿宋"/>
          <w:b w:val="0"/>
          <w:bCs/>
          <w:color w:val="000000"/>
          <w:sz w:val="32"/>
          <w:szCs w:val="32"/>
          <w:u w:val="single" w:color="FFFFFF"/>
          <w:lang w:val="en-US" w:eastAsia="zh-CN"/>
        </w:rPr>
        <w:t>监处罚〔2025〕84号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sz w:val="32"/>
          <w:szCs w:val="32"/>
          <w:u w:val="none"/>
          <w:lang w:val="en-US" w:eastAsia="zh-CN"/>
        </w:rPr>
        <w:t>乌苏市美太太食品批发店</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sz w:val="32"/>
          <w:szCs w:val="32"/>
          <w:u w:val="none"/>
          <w:lang w:val="en-US" w:eastAsia="zh-CN"/>
        </w:rPr>
        <w:t>92654202MACNECNR6Q</w:t>
      </w:r>
      <w:r>
        <w:rPr>
          <w:rFonts w:hint="eastAsia" w:ascii="仿宋_GB2312" w:hAnsi="仿宋_GB2312" w:eastAsia="仿宋_GB2312" w:cs="仿宋_GB2312"/>
          <w:kern w:val="0"/>
          <w:sz w:val="32"/>
          <w:szCs w:val="32"/>
          <w:lang w:val="en-US" w:eastAsia="zh-CN" w:bidi="ar-SA"/>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sz w:val="32"/>
          <w:szCs w:val="32"/>
          <w:u w:val="none"/>
          <w:lang w:val="en-US" w:eastAsia="zh-CN"/>
        </w:rPr>
        <w:t>新疆塔城地区乌苏市八十四户乡齐格勒克村艾力盖乃甫食品加工厂院内5号</w:t>
      </w:r>
      <w:r>
        <w:rPr>
          <w:rFonts w:hint="eastAsia" w:ascii="仿宋_GB2312" w:hAnsi="仿宋_GB2312" w:eastAsia="仿宋_GB2312" w:cs="仿宋_GB2312"/>
          <w:kern w:val="0"/>
          <w:sz w:val="32"/>
          <w:szCs w:val="32"/>
          <w:lang w:val="en-US" w:eastAsia="zh-CN" w:bidi="ar-SA"/>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sz w:val="32"/>
          <w:szCs w:val="32"/>
          <w:u w:val="none"/>
        </w:rPr>
        <w:t>玛</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2025年2月26日，我局执法人员阿依曼·阿依提木汗、别尔克·</w:t>
      </w:r>
      <w:r>
        <w:rPr>
          <w:rFonts w:hint="eastAsia" w:ascii="仿宋_GB2312" w:hAnsi="仿宋_GB2312" w:eastAsia="仿宋_GB2312" w:cs="仿宋_GB2312"/>
          <w:sz w:val="32"/>
          <w:szCs w:val="32"/>
          <w:highlight w:val="none"/>
          <w:u w:val="none"/>
          <w:lang w:val="en-US" w:eastAsia="zh-CN"/>
        </w:rPr>
        <w:t>革命江对</w:t>
      </w:r>
      <w:r>
        <w:rPr>
          <w:rFonts w:hint="eastAsia" w:ascii="仿宋_GB2312" w:hAnsi="仿宋_GB2312" w:eastAsia="仿宋_GB2312" w:cs="仿宋_GB2312"/>
          <w:sz w:val="32"/>
          <w:szCs w:val="32"/>
          <w:u w:val="none"/>
          <w:lang w:val="en-US" w:eastAsia="zh-CN"/>
        </w:rPr>
        <w:t>位于乌苏市八十四户乡齐格勒克村艾力盖乃甫食品加工厂院内5号的乌苏市美太太食品批发店进行监督检查，该店正常营业，执法人员向该店</w:t>
      </w:r>
      <w:r>
        <w:rPr>
          <w:rFonts w:hint="eastAsia" w:ascii="仿宋_GB2312" w:hAnsi="仿宋_GB2312" w:eastAsia="仿宋_GB2312" w:cs="仿宋_GB2312"/>
          <w:sz w:val="32"/>
          <w:szCs w:val="32"/>
          <w:highlight w:val="none"/>
          <w:u w:val="none"/>
          <w:lang w:val="en-US" w:eastAsia="zh-CN"/>
        </w:rPr>
        <w:t>负责人玛</w:t>
      </w:r>
      <w:r>
        <w:rPr>
          <w:rFonts w:hint="eastAsia" w:ascii="仿宋_GB2312" w:hAnsi="仿宋_GB2312" w:eastAsia="仿宋_GB2312" w:cs="仿宋_GB2312"/>
          <w:sz w:val="32"/>
          <w:szCs w:val="32"/>
          <w:u w:val="none"/>
          <w:lang w:val="en-US" w:eastAsia="zh-CN"/>
        </w:rPr>
        <w:t>**出示行政执法证后，对当事人经营场所进行检查，经检查发现该店购进食品时均未按规定查验并保存供货者的许可证及相关证明文件。执法人员对当事人上述违法行为下发了《责令改正通知书》（乌市监责改〔2025〕42号），责令当事人限期改正违法行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2025年3月20日，我局执法人员阿依曼·阿依提木汗、别尔克·</w:t>
      </w:r>
      <w:r>
        <w:rPr>
          <w:rFonts w:hint="eastAsia" w:ascii="仿宋_GB2312" w:hAnsi="仿宋_GB2312" w:eastAsia="仿宋_GB2312" w:cs="仿宋_GB2312"/>
          <w:sz w:val="32"/>
          <w:szCs w:val="32"/>
          <w:highlight w:val="none"/>
          <w:u w:val="none"/>
          <w:lang w:val="en-US" w:eastAsia="zh-CN"/>
        </w:rPr>
        <w:t>革命江对</w:t>
      </w:r>
      <w:r>
        <w:rPr>
          <w:rFonts w:hint="eastAsia" w:ascii="仿宋_GB2312" w:hAnsi="仿宋_GB2312" w:eastAsia="仿宋_GB2312" w:cs="仿宋_GB2312"/>
          <w:sz w:val="32"/>
          <w:szCs w:val="32"/>
          <w:u w:val="none"/>
          <w:lang w:val="en-US" w:eastAsia="zh-CN"/>
        </w:rPr>
        <w:t xml:space="preserve">该店进行复查时，在该店库房货架上随机抽取正在销售的白砂糖，执法人员要求当事人提供供货者的许可证及相关证明文件，当事人仍无法提供。经报局领导批准，于2025年3月28日立案，并指派阿依曼·阿依提木汗、别尔克·革命江对此案进行调查了解。本案已于2025年4月3日调查终结。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查，2025年2月26日，我局执法人员在乌苏市美太太食品批发店进行监督检查时，发现该店购进食品均未按规定查验并保存供货者的许可证及相关证明文件，执法人员现场对当事人未履行进货查验义务的行为下发了《责令改正通知书》（乌市监责改〔2025〕42号），责令其在2025年3月6日前改正违法行为，该店</w:t>
      </w:r>
      <w:r>
        <w:rPr>
          <w:rFonts w:hint="eastAsia" w:ascii="仿宋_GB2312" w:hAnsi="仿宋_GB2312" w:eastAsia="仿宋_GB2312" w:cs="仿宋_GB2312"/>
          <w:sz w:val="32"/>
          <w:szCs w:val="32"/>
          <w:highlight w:val="none"/>
          <w:u w:val="none"/>
          <w:lang w:val="en-US" w:eastAsia="zh-CN"/>
        </w:rPr>
        <w:t>负责人玛</w:t>
      </w:r>
      <w:r>
        <w:rPr>
          <w:rFonts w:hint="eastAsia" w:ascii="仿宋_GB2312" w:hAnsi="仿宋_GB2312" w:eastAsia="仿宋_GB2312" w:cs="仿宋_GB2312"/>
          <w:sz w:val="32"/>
          <w:szCs w:val="32"/>
          <w:u w:val="none"/>
          <w:lang w:val="en-US" w:eastAsia="zh-CN"/>
        </w:rPr>
        <w:t>**无异议并现场签收。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2025年3月20日，我局执法人员对该店进行复查时，在该店库房货架上检查发现当事人购进使用的白砂糖，执法人员要求当事人提供供货者的许可证及相关证明文件，当事人现场仍无法提供。当事人后期补充提供了白砂糖食品供货者的营业执照及相关证明文件。当事人在现场笔录、询问笔录上签字并确认，未提出异议。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1、营业执照复印件1份，证明当事人经营主体资格及经营范围；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2、食品小作坊登记证复印件1份，证明当事人具有加工食品的合法资格，并在有效期内；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3、身份证复印件1张，证明当事人的身份信息与营业执照核准的经营者姓名相符；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4、现场笔录2份，笔录（一）证明执法人员检查发现当事人食品进货时未按规定查验并保存供货者的许可证及相关证明文件，及收到《责令改正通知书》的事实；笔录（二）证明当事人食品进货时仍未按规定查验并保存供货者的许可证及相关证明文件的事实；                                         </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5、现场检查拍摄照片2份，照片（一）证明执法人员现场检查当事人食品进货索证索票并保存相关凭证情况；                                                                                                照片（二）证明当事人食品进货时仍未按规定查验并保存供货者的许可证及相关证明文件的事实；   </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6、询问笔录1份，证明当事人食品进货时未按规定查验并保存供货者的许可证及相关证明文件的事实；   </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7、当事人补充提供的乌苏市鑫多玉副食百货商行营业执照和进货票据复印件各1份，证明当事人购进的涉案白砂糖的进货渠道、时间、数量、价格的情况。</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bidi="ar-SA"/>
        </w:rPr>
        <w:t>我局于2025年5月19日依法向当事人送达了《行政处罚告知书》（</w:t>
      </w:r>
      <w:r>
        <w:rPr>
          <w:rFonts w:hint="eastAsia" w:ascii="仿宋_GB2312" w:hAnsi="仿宋_GB2312" w:eastAsia="仿宋_GB2312" w:cs="仿宋_GB2312"/>
          <w:kern w:val="0"/>
          <w:sz w:val="32"/>
          <w:szCs w:val="32"/>
          <w:highlight w:val="none"/>
          <w:lang w:val="en-US" w:eastAsia="zh-CN" w:bidi="ar-SA"/>
        </w:rPr>
        <w:t>塔乌市</w:t>
      </w:r>
      <w:r>
        <w:rPr>
          <w:rFonts w:hint="eastAsia" w:ascii="仿宋_GB2312" w:hAnsi="仿宋_GB2312" w:eastAsia="仿宋_GB2312" w:cs="仿宋_GB2312"/>
          <w:kern w:val="0"/>
          <w:sz w:val="32"/>
          <w:szCs w:val="32"/>
          <w:lang w:val="en-US" w:eastAsia="zh-CN" w:bidi="ar-SA"/>
        </w:rPr>
        <w:t>监罚告〔2025〕43号），告知了当事人依法享有陈述、申辩的权利，当事人在法定期限内未提出陈述、申辩，视为放弃此权利。</w:t>
      </w:r>
      <w:r>
        <w:rPr>
          <w:rFonts w:hint="eastAsia" w:ascii="仿宋_GB2312" w:hAnsi="仿宋_GB2312" w:eastAsia="仿宋_GB2312" w:cs="仿宋_GB2312"/>
          <w:kern w:val="1"/>
          <w:sz w:val="30"/>
          <w:szCs w:val="30"/>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当事人的上述行为违反了《新疆维吾尔自治区食品小作坊、小餐饮店、小食杂店和食品摊贩管理条例》第十六条：“食品小作坊、小餐饮店、小食杂店和食品摊贩采购食品原料、食品添加剂或者食品相关产品时，应当查验供货方许可证、产品合格证明或者其他合格证明，并索要票据或者相关凭证。票据或者相关凭证保存期限不得少于食品保质期满后六个月；无明确保质期的，保质期</w:t>
      </w:r>
      <w:bookmarkStart w:id="3" w:name="_GoBack"/>
      <w:bookmarkEnd w:id="3"/>
      <w:r>
        <w:rPr>
          <w:rFonts w:hint="eastAsia" w:ascii="仿宋_GB2312" w:hAnsi="仿宋_GB2312" w:eastAsia="仿宋_GB2312" w:cs="仿宋_GB2312"/>
          <w:sz w:val="32"/>
          <w:szCs w:val="32"/>
          <w:u w:val="none"/>
          <w:lang w:val="en-US" w:eastAsia="zh-CN"/>
        </w:rPr>
        <w:t xml:space="preserve">限不得少于两年。”的规定，属违法行为。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bCs/>
          <w:color w:val="auto"/>
          <w:sz w:val="32"/>
          <w:szCs w:val="32"/>
          <w:u w:val="single"/>
          <w:lang w:val="en-US"/>
        </w:rPr>
      </w:pPr>
      <w:r>
        <w:rPr>
          <w:rFonts w:hint="eastAsia" w:ascii="仿宋_GB2312" w:hAnsi="仿宋_GB2312" w:eastAsia="仿宋_GB2312" w:cs="仿宋_GB2312"/>
          <w:sz w:val="32"/>
          <w:szCs w:val="32"/>
          <w:u w:val="none"/>
          <w:lang w:val="en-US" w:eastAsia="zh-CN"/>
        </w:rPr>
        <w:t xml:space="preserve">鉴于当事人系初次违法，在本案的办理过程中态度端正，能够积极配合办案人员调查，如实陈述违法事实，当事人通过学习有关法律法规认识到自身错误。当事人的上述情况符合《新疆维吾尔自治区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的规定，综合考虑个案情况、当事人主客观情况等相关因素，坚持处罚与教育相结合的原则，决定给予当事人从轻行政处罚。         </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auto"/>
          <w:kern w:val="0"/>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bCs/>
          <w:kern w:val="2"/>
          <w:sz w:val="32"/>
          <w:szCs w:val="32"/>
          <w:u w:val="none" w:color="auto"/>
          <w:lang w:val="en-US" w:eastAsia="zh-CN" w:bidi="ar-SA"/>
        </w:rPr>
      </w:pPr>
      <w:r>
        <w:rPr>
          <w:rFonts w:hint="eastAsia" w:ascii="仿宋_GB2312" w:hAnsi="仿宋_GB2312" w:eastAsia="仿宋_GB2312" w:cs="仿宋_GB2312"/>
          <w:bCs/>
          <w:kern w:val="2"/>
          <w:sz w:val="32"/>
          <w:szCs w:val="32"/>
          <w:u w:val="none" w:color="auto"/>
          <w:lang w:val="en-US" w:eastAsia="zh-CN" w:bidi="ar-SA"/>
        </w:rPr>
        <w:t xml:space="preserve">依据《新疆维吾尔自治区食品小作坊、小餐饮店、小食杂店和食品摊贩管理条例》第四十三条第三项“违反本条例规定，有下列情形之一的，由县级以上人民政府市场监督管理部门责令限期改正，给予警告；逾期不改的，对食品小作坊、小餐饮店、小食杂店处一千元以上五千元以下罚款；对食品摊贩处以二百元以上五百元以下罚款；情节严重的，责令停产停业：（三）未查验供货方许可证和产品合格证明等文件，或者未按规定保存票据、相关凭证的”的规定，责令当事人改正违法经营行为，决定对当事人处罚如下：处1000元罚款。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r>
        <w:rPr>
          <w:rFonts w:hint="eastAsia" w:ascii="仿宋_GB2312" w:hAnsi="仿宋_GB2312" w:eastAsia="仿宋_GB2312" w:cs="仿宋_GB2312"/>
          <w:bCs/>
          <w:kern w:val="2"/>
          <w:sz w:val="32"/>
          <w:szCs w:val="32"/>
          <w:u w:val="none" w:color="auto"/>
          <w:lang w:val="en-US" w:eastAsia="zh-CN" w:bidi="ar-SA"/>
        </w:rPr>
        <w:t xml:space="preserve">               </w:t>
      </w: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kern w:val="1"/>
          <w:sz w:val="32"/>
          <w:szCs w:val="32"/>
          <w:u w:val="none" w:color="auto"/>
          <w:lang w:val="en-US" w:eastAsia="zh-CN"/>
        </w:rPr>
        <w:t xml:space="preserve">                                                </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 w:hAnsi="仿宋" w:eastAsia="仿宋" w:cs="仿宋"/>
          <w:b w:val="0"/>
          <w:bCs/>
          <w:color w:val="000000"/>
          <w:sz w:val="32"/>
          <w:szCs w:val="32"/>
          <w:u w:val="single" w:color="FFFFFF"/>
          <w:lang w:val="en-US" w:eastAsia="zh-CN"/>
        </w:rPr>
        <w:t>　　　　　　　　　　　　　　</w:t>
      </w:r>
      <w:r>
        <w:rPr>
          <w:rFonts w:hint="eastAsia" w:ascii="仿宋_GB2312" w:hAnsi="仿宋_GB2312" w:eastAsia="仿宋_GB2312" w:cs="仿宋_GB2312"/>
          <w:kern w:val="1"/>
          <w:sz w:val="30"/>
          <w:szCs w:val="30"/>
          <w:u w:val="none" w:color="auto"/>
          <w:lang w:val="en-US" w:eastAsia="zh-CN"/>
        </w:rPr>
        <w:t>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_GB2312" w:hAnsi="仿宋_GB2312" w:eastAsia="仿宋_GB2312" w:cs="仿宋_GB2312"/>
          <w:kern w:val="1"/>
          <w:sz w:val="30"/>
          <w:szCs w:val="30"/>
          <w:u w:val="none" w:color="auto"/>
          <w:lang w:val="en-US" w:eastAsia="zh-CN"/>
        </w:rPr>
        <w:t xml:space="preserve">                          　　　 2025年5月27日</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center"/>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 xml:space="preserve"> 四</w:t>
      </w:r>
      <w:r>
        <w:rPr>
          <w:rFonts w:hint="eastAsia" w:ascii="仿宋_GB2312" w:hAnsi="仿宋_GB2312" w:eastAsia="仿宋_GB2312" w:cs="仿宋_GB2312"/>
          <w:kern w:val="1"/>
          <w:sz w:val="30"/>
          <w:szCs w:val="30"/>
          <w:u w:val="none" w:color="auto"/>
          <w:lang w:val="en-US" w:eastAsia="zh-CN"/>
        </w:rPr>
        <w:t xml:space="preserve"> 份， </w:t>
      </w:r>
      <w:r>
        <w:rPr>
          <w:rFonts w:hint="eastAsia" w:ascii="仿宋_GB2312" w:hAnsi="仿宋_GB2312" w:eastAsia="仿宋_GB2312" w:cs="仿宋_GB2312"/>
          <w:kern w:val="1"/>
          <w:sz w:val="30"/>
          <w:szCs w:val="30"/>
          <w:u w:val="single" w:color="auto"/>
          <w:lang w:val="en-US" w:eastAsia="zh-CN"/>
        </w:rPr>
        <w:t xml:space="preserve">一 </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 xml:space="preserve"> 三 </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6B626C"/>
    <w:rsid w:val="01EC20E2"/>
    <w:rsid w:val="01F2753D"/>
    <w:rsid w:val="023006A7"/>
    <w:rsid w:val="02ED31E0"/>
    <w:rsid w:val="04877EA0"/>
    <w:rsid w:val="04D63DFE"/>
    <w:rsid w:val="04F930B9"/>
    <w:rsid w:val="05097AD0"/>
    <w:rsid w:val="06A430F4"/>
    <w:rsid w:val="071F2A3E"/>
    <w:rsid w:val="073E0D13"/>
    <w:rsid w:val="07441979"/>
    <w:rsid w:val="079C0384"/>
    <w:rsid w:val="07B66435"/>
    <w:rsid w:val="080E48C5"/>
    <w:rsid w:val="095D5E45"/>
    <w:rsid w:val="098C2285"/>
    <w:rsid w:val="09C23012"/>
    <w:rsid w:val="09D71932"/>
    <w:rsid w:val="0A243FB0"/>
    <w:rsid w:val="0B22064F"/>
    <w:rsid w:val="0E475979"/>
    <w:rsid w:val="0F3A448D"/>
    <w:rsid w:val="0FB129CD"/>
    <w:rsid w:val="100C48AC"/>
    <w:rsid w:val="1047578D"/>
    <w:rsid w:val="106D2640"/>
    <w:rsid w:val="10CF41FE"/>
    <w:rsid w:val="11724BAC"/>
    <w:rsid w:val="12C86C39"/>
    <w:rsid w:val="134C1D6F"/>
    <w:rsid w:val="139131C3"/>
    <w:rsid w:val="13C70523"/>
    <w:rsid w:val="14A06D86"/>
    <w:rsid w:val="150323A7"/>
    <w:rsid w:val="16421F11"/>
    <w:rsid w:val="16AB3EBF"/>
    <w:rsid w:val="174A2743"/>
    <w:rsid w:val="18833745"/>
    <w:rsid w:val="19464546"/>
    <w:rsid w:val="194E6691"/>
    <w:rsid w:val="19AD1F2E"/>
    <w:rsid w:val="19C8581D"/>
    <w:rsid w:val="1A826533"/>
    <w:rsid w:val="1AFB5453"/>
    <w:rsid w:val="1B5A719C"/>
    <w:rsid w:val="1BFC7A70"/>
    <w:rsid w:val="1C0A1507"/>
    <w:rsid w:val="1D7A7125"/>
    <w:rsid w:val="1DB06C45"/>
    <w:rsid w:val="1DD138F7"/>
    <w:rsid w:val="1E981141"/>
    <w:rsid w:val="1EB776E6"/>
    <w:rsid w:val="1ED17950"/>
    <w:rsid w:val="1F9B1C69"/>
    <w:rsid w:val="1FA7488F"/>
    <w:rsid w:val="20577E1E"/>
    <w:rsid w:val="20582FD2"/>
    <w:rsid w:val="21574527"/>
    <w:rsid w:val="221D1D08"/>
    <w:rsid w:val="227A4620"/>
    <w:rsid w:val="22DB4AB1"/>
    <w:rsid w:val="22E152C9"/>
    <w:rsid w:val="22F9763D"/>
    <w:rsid w:val="23A737DF"/>
    <w:rsid w:val="24693AC6"/>
    <w:rsid w:val="24BD5478"/>
    <w:rsid w:val="24FF380F"/>
    <w:rsid w:val="25657932"/>
    <w:rsid w:val="265F1667"/>
    <w:rsid w:val="26FB0581"/>
    <w:rsid w:val="276521AF"/>
    <w:rsid w:val="27E733C6"/>
    <w:rsid w:val="281409D1"/>
    <w:rsid w:val="28171FD2"/>
    <w:rsid w:val="29D8200B"/>
    <w:rsid w:val="2A282CB7"/>
    <w:rsid w:val="2A71692E"/>
    <w:rsid w:val="2AC72B59"/>
    <w:rsid w:val="2AEC6869"/>
    <w:rsid w:val="2AF12700"/>
    <w:rsid w:val="2B05199B"/>
    <w:rsid w:val="2C0D5456"/>
    <w:rsid w:val="2C62644A"/>
    <w:rsid w:val="2CE84DB9"/>
    <w:rsid w:val="2D10379C"/>
    <w:rsid w:val="2E215DBB"/>
    <w:rsid w:val="2E8203DE"/>
    <w:rsid w:val="2F557757"/>
    <w:rsid w:val="2F6861AA"/>
    <w:rsid w:val="2F6915D5"/>
    <w:rsid w:val="2F8649DC"/>
    <w:rsid w:val="2F890149"/>
    <w:rsid w:val="303A3694"/>
    <w:rsid w:val="305A157A"/>
    <w:rsid w:val="30783819"/>
    <w:rsid w:val="313F6598"/>
    <w:rsid w:val="31C6470B"/>
    <w:rsid w:val="32491A0D"/>
    <w:rsid w:val="32545820"/>
    <w:rsid w:val="32C307B9"/>
    <w:rsid w:val="33556DA9"/>
    <w:rsid w:val="336B2DEA"/>
    <w:rsid w:val="340A0022"/>
    <w:rsid w:val="348E3E46"/>
    <w:rsid w:val="34E31351"/>
    <w:rsid w:val="35A76E34"/>
    <w:rsid w:val="35B00680"/>
    <w:rsid w:val="361971D0"/>
    <w:rsid w:val="373A2B2A"/>
    <w:rsid w:val="385E50E3"/>
    <w:rsid w:val="392576AC"/>
    <w:rsid w:val="3A112F23"/>
    <w:rsid w:val="3A8A198C"/>
    <w:rsid w:val="3B371D24"/>
    <w:rsid w:val="3B6D1FBB"/>
    <w:rsid w:val="3BFD2D78"/>
    <w:rsid w:val="3C185142"/>
    <w:rsid w:val="3C4D2301"/>
    <w:rsid w:val="3C743CBC"/>
    <w:rsid w:val="3D0F3EBA"/>
    <w:rsid w:val="3D252372"/>
    <w:rsid w:val="3D4D7222"/>
    <w:rsid w:val="3F080C62"/>
    <w:rsid w:val="3F6413E1"/>
    <w:rsid w:val="406475D5"/>
    <w:rsid w:val="40690E3F"/>
    <w:rsid w:val="409F7FC8"/>
    <w:rsid w:val="411D0B8B"/>
    <w:rsid w:val="41446E23"/>
    <w:rsid w:val="414A67AD"/>
    <w:rsid w:val="414B4967"/>
    <w:rsid w:val="41C60AF2"/>
    <w:rsid w:val="425F0D40"/>
    <w:rsid w:val="42721A93"/>
    <w:rsid w:val="435439A2"/>
    <w:rsid w:val="43F32722"/>
    <w:rsid w:val="44620F3E"/>
    <w:rsid w:val="45056264"/>
    <w:rsid w:val="4508505B"/>
    <w:rsid w:val="45934B33"/>
    <w:rsid w:val="45CB519E"/>
    <w:rsid w:val="463C0D22"/>
    <w:rsid w:val="46672176"/>
    <w:rsid w:val="46DF4B55"/>
    <w:rsid w:val="470923BB"/>
    <w:rsid w:val="485E084A"/>
    <w:rsid w:val="48A04659"/>
    <w:rsid w:val="48D73E04"/>
    <w:rsid w:val="494047F6"/>
    <w:rsid w:val="498C002E"/>
    <w:rsid w:val="4A634841"/>
    <w:rsid w:val="4A660DE1"/>
    <w:rsid w:val="4BA32825"/>
    <w:rsid w:val="4BB639C2"/>
    <w:rsid w:val="4C617760"/>
    <w:rsid w:val="4C74573F"/>
    <w:rsid w:val="4E2A683A"/>
    <w:rsid w:val="4E596E78"/>
    <w:rsid w:val="4EB643B1"/>
    <w:rsid w:val="4F4F5829"/>
    <w:rsid w:val="4FE428F7"/>
    <w:rsid w:val="50345982"/>
    <w:rsid w:val="503A71A6"/>
    <w:rsid w:val="506B4CFC"/>
    <w:rsid w:val="50E101BE"/>
    <w:rsid w:val="52662702"/>
    <w:rsid w:val="53294C00"/>
    <w:rsid w:val="53A56748"/>
    <w:rsid w:val="54EB4860"/>
    <w:rsid w:val="553C65F0"/>
    <w:rsid w:val="55B41D2B"/>
    <w:rsid w:val="55DB79BB"/>
    <w:rsid w:val="56A154C2"/>
    <w:rsid w:val="57390017"/>
    <w:rsid w:val="57871C26"/>
    <w:rsid w:val="58186F97"/>
    <w:rsid w:val="58E41B62"/>
    <w:rsid w:val="59440C82"/>
    <w:rsid w:val="59704FCA"/>
    <w:rsid w:val="599D2616"/>
    <w:rsid w:val="5A1A79E1"/>
    <w:rsid w:val="5ACE0119"/>
    <w:rsid w:val="5B287B9E"/>
    <w:rsid w:val="5B5F3928"/>
    <w:rsid w:val="5B7244F6"/>
    <w:rsid w:val="5BF1159B"/>
    <w:rsid w:val="5C1967A5"/>
    <w:rsid w:val="5CBE30C2"/>
    <w:rsid w:val="5CC340BC"/>
    <w:rsid w:val="5D401A22"/>
    <w:rsid w:val="5D687808"/>
    <w:rsid w:val="5D7F0889"/>
    <w:rsid w:val="5D8D288B"/>
    <w:rsid w:val="5D9B7B46"/>
    <w:rsid w:val="5DA659B4"/>
    <w:rsid w:val="5E330E89"/>
    <w:rsid w:val="5EE2793A"/>
    <w:rsid w:val="5F0977F9"/>
    <w:rsid w:val="5F3B5A4A"/>
    <w:rsid w:val="5F9A7BFD"/>
    <w:rsid w:val="60AF11AF"/>
    <w:rsid w:val="60BC1CCB"/>
    <w:rsid w:val="61A30FEA"/>
    <w:rsid w:val="62154A5E"/>
    <w:rsid w:val="636D570E"/>
    <w:rsid w:val="643E4FD2"/>
    <w:rsid w:val="646E2E54"/>
    <w:rsid w:val="65853995"/>
    <w:rsid w:val="65E9543A"/>
    <w:rsid w:val="66807077"/>
    <w:rsid w:val="66D41C46"/>
    <w:rsid w:val="67227A2D"/>
    <w:rsid w:val="672A3FD1"/>
    <w:rsid w:val="682A60F2"/>
    <w:rsid w:val="68543166"/>
    <w:rsid w:val="68D32748"/>
    <w:rsid w:val="68E343C2"/>
    <w:rsid w:val="69403923"/>
    <w:rsid w:val="69894DB5"/>
    <w:rsid w:val="69A63060"/>
    <w:rsid w:val="6A146F17"/>
    <w:rsid w:val="6B105EB6"/>
    <w:rsid w:val="6BFC15B7"/>
    <w:rsid w:val="6D263022"/>
    <w:rsid w:val="6D373C2D"/>
    <w:rsid w:val="6D691AAE"/>
    <w:rsid w:val="6D9E51B8"/>
    <w:rsid w:val="6DC73E14"/>
    <w:rsid w:val="6DD83B98"/>
    <w:rsid w:val="6F1A0ED3"/>
    <w:rsid w:val="6F245507"/>
    <w:rsid w:val="709906C0"/>
    <w:rsid w:val="70A4425D"/>
    <w:rsid w:val="70D056C3"/>
    <w:rsid w:val="717026AC"/>
    <w:rsid w:val="71967069"/>
    <w:rsid w:val="722111CB"/>
    <w:rsid w:val="72451C4A"/>
    <w:rsid w:val="72ED68F0"/>
    <w:rsid w:val="72FC1E33"/>
    <w:rsid w:val="732142EA"/>
    <w:rsid w:val="7375655F"/>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9E85CDC"/>
    <w:rsid w:val="7A361B91"/>
    <w:rsid w:val="7A5E257D"/>
    <w:rsid w:val="7BC30C57"/>
    <w:rsid w:val="7C57180B"/>
    <w:rsid w:val="7CB931D9"/>
    <w:rsid w:val="7DBA6AEF"/>
    <w:rsid w:val="7DD84285"/>
    <w:rsid w:val="7DEA4CB9"/>
    <w:rsid w:val="7DFD696E"/>
    <w:rsid w:val="7E0E695E"/>
    <w:rsid w:val="7E727CF4"/>
    <w:rsid w:val="7E7B1510"/>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2299</Words>
  <Characters>2398</Characters>
  <Lines>0</Lines>
  <Paragraphs>0</Paragraphs>
  <TotalTime>7</TotalTime>
  <ScaleCrop>false</ScaleCrop>
  <LinksUpToDate>false</LinksUpToDate>
  <CharactersWithSpaces>2959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2025-05-27T09:32:00Z</cp:lastPrinted>
  <dcterms:modified xsi:type="dcterms:W3CDTF">2025-06-25T09:34:49Z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